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8D" w:rsidRPr="00E26500" w:rsidRDefault="0057788D" w:rsidP="00E26500">
      <w:pPr>
        <w:spacing w:after="0" w:line="240" w:lineRule="auto"/>
        <w:jc w:val="center"/>
        <w:rPr>
          <w:rFonts w:ascii="Times New Roman" w:hAnsi="Times New Roman"/>
          <w:b/>
          <w:sz w:val="28"/>
          <w:lang w:val="id-ID"/>
        </w:rPr>
      </w:pPr>
      <w:r w:rsidRPr="00E26500">
        <w:rPr>
          <w:rFonts w:ascii="Times New Roman" w:hAnsi="Times New Roman"/>
          <w:b/>
          <w:sz w:val="28"/>
          <w:lang w:val="id-ID"/>
        </w:rPr>
        <w:t>EFEKTIFITAS PELATIHAN KADER KESEHATAN TERHADAP PENINGKATAN PENGETAHUAN TENTANG STATUS GIZI BALITA DI KELURAHAN GOGIK</w:t>
      </w:r>
    </w:p>
    <w:p w:rsidR="0057788D" w:rsidRPr="00E26500" w:rsidRDefault="0057788D" w:rsidP="00E26500">
      <w:pPr>
        <w:spacing w:after="0" w:line="240" w:lineRule="auto"/>
        <w:jc w:val="center"/>
        <w:rPr>
          <w:rFonts w:ascii="Times New Roman" w:hAnsi="Times New Roman"/>
          <w:sz w:val="24"/>
          <w:szCs w:val="24"/>
          <w:lang w:val="id-ID"/>
        </w:rPr>
      </w:pPr>
    </w:p>
    <w:p w:rsidR="0057788D" w:rsidRPr="00E26500" w:rsidRDefault="0057788D" w:rsidP="00E26500">
      <w:pPr>
        <w:spacing w:after="0" w:line="240" w:lineRule="auto"/>
        <w:jc w:val="center"/>
        <w:rPr>
          <w:rFonts w:ascii="Times New Roman" w:hAnsi="Times New Roman"/>
          <w:sz w:val="24"/>
          <w:szCs w:val="24"/>
          <w:vertAlign w:val="superscript"/>
          <w:lang w:val="pt-BR"/>
        </w:rPr>
      </w:pPr>
      <w:r w:rsidRPr="00E26500">
        <w:rPr>
          <w:rFonts w:ascii="Times New Roman" w:hAnsi="Times New Roman"/>
          <w:sz w:val="24"/>
          <w:szCs w:val="24"/>
          <w:lang w:val="id-ID"/>
        </w:rPr>
        <w:t>Cahyaningrum</w:t>
      </w:r>
      <w:r w:rsidRPr="00E26500">
        <w:rPr>
          <w:rFonts w:ascii="Times New Roman" w:hAnsi="Times New Roman"/>
          <w:sz w:val="24"/>
          <w:szCs w:val="24"/>
          <w:vertAlign w:val="superscript"/>
          <w:lang w:val="pt-BR"/>
        </w:rPr>
        <w:t>1)</w:t>
      </w:r>
      <w:r w:rsidRPr="00E26500">
        <w:rPr>
          <w:rFonts w:ascii="Times New Roman" w:hAnsi="Times New Roman"/>
          <w:sz w:val="24"/>
          <w:szCs w:val="24"/>
          <w:vertAlign w:val="subscript"/>
          <w:lang w:val="pt-BR"/>
        </w:rPr>
        <w:t>,</w:t>
      </w:r>
      <w:r w:rsidRPr="00E26500">
        <w:rPr>
          <w:rFonts w:ascii="Times New Roman" w:hAnsi="Times New Roman"/>
          <w:sz w:val="24"/>
          <w:szCs w:val="24"/>
          <w:lang w:val="pt-BR"/>
        </w:rPr>
        <w:t xml:space="preserve"> </w:t>
      </w:r>
      <w:r w:rsidRPr="00E26500">
        <w:rPr>
          <w:rFonts w:ascii="Times New Roman" w:hAnsi="Times New Roman"/>
          <w:sz w:val="24"/>
          <w:szCs w:val="24"/>
          <w:lang w:val="id-ID"/>
        </w:rPr>
        <w:t>Masruroh</w:t>
      </w:r>
      <w:r w:rsidRPr="00E26500">
        <w:rPr>
          <w:rFonts w:ascii="Times New Roman" w:hAnsi="Times New Roman"/>
          <w:sz w:val="24"/>
          <w:szCs w:val="24"/>
          <w:vertAlign w:val="superscript"/>
          <w:lang w:val="pt-BR"/>
        </w:rPr>
        <w:t>2)</w:t>
      </w:r>
    </w:p>
    <w:p w:rsidR="0057788D" w:rsidRPr="000A7B85" w:rsidRDefault="000A7B85" w:rsidP="00E26500">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Fakultas Ilmu Kesehatan </w:t>
      </w:r>
      <w:r w:rsidR="0057788D" w:rsidRPr="00E26500">
        <w:rPr>
          <w:rFonts w:ascii="Times New Roman" w:hAnsi="Times New Roman"/>
          <w:sz w:val="24"/>
          <w:szCs w:val="24"/>
          <w:lang w:val="pt-BR"/>
        </w:rPr>
        <w:t>, Universitas Ngudi Waluyo</w:t>
      </w:r>
      <w:r>
        <w:rPr>
          <w:rFonts w:ascii="Times New Roman" w:hAnsi="Times New Roman"/>
          <w:sz w:val="24"/>
          <w:szCs w:val="24"/>
          <w:lang w:val="id-ID"/>
        </w:rPr>
        <w:t xml:space="preserve">, </w:t>
      </w:r>
      <w:r w:rsidRPr="00E26500">
        <w:rPr>
          <w:rFonts w:ascii="Times New Roman" w:hAnsi="Times New Roman"/>
          <w:sz w:val="24"/>
          <w:szCs w:val="24"/>
          <w:lang w:val="id-ID"/>
        </w:rPr>
        <w:fldChar w:fldCharType="begin"/>
      </w:r>
      <w:r w:rsidRPr="00E26500">
        <w:rPr>
          <w:rFonts w:ascii="Times New Roman" w:hAnsi="Times New Roman"/>
          <w:sz w:val="24"/>
          <w:szCs w:val="24"/>
          <w:lang w:val="id-ID"/>
        </w:rPr>
        <w:instrText xml:space="preserve"> HYPERLINK "mailto:cahya.ningrum@ymail.com" </w:instrText>
      </w:r>
      <w:r w:rsidRPr="00E26500">
        <w:rPr>
          <w:rFonts w:ascii="Times New Roman" w:hAnsi="Times New Roman"/>
          <w:sz w:val="24"/>
          <w:szCs w:val="24"/>
          <w:lang w:val="id-ID"/>
        </w:rPr>
        <w:fldChar w:fldCharType="separate"/>
      </w:r>
      <w:r w:rsidRPr="00E26500">
        <w:rPr>
          <w:rStyle w:val="Hyperlink"/>
          <w:rFonts w:ascii="Times New Roman" w:hAnsi="Times New Roman"/>
          <w:sz w:val="24"/>
          <w:szCs w:val="24"/>
          <w:lang w:val="id-ID"/>
        </w:rPr>
        <w:t>cahya.ningrum@ymail.com</w:t>
      </w:r>
      <w:r w:rsidRPr="00E26500">
        <w:rPr>
          <w:rFonts w:ascii="Times New Roman" w:hAnsi="Times New Roman"/>
          <w:sz w:val="24"/>
          <w:szCs w:val="24"/>
          <w:lang w:val="id-ID"/>
        </w:rPr>
        <w:fldChar w:fldCharType="end"/>
      </w:r>
    </w:p>
    <w:p w:rsidR="000A7B85" w:rsidRPr="000A7B85" w:rsidRDefault="000A7B85" w:rsidP="000A7B85">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Fakultas Ilmu Kesehatan </w:t>
      </w:r>
      <w:r w:rsidRPr="00E26500">
        <w:rPr>
          <w:rFonts w:ascii="Times New Roman" w:hAnsi="Times New Roman"/>
          <w:sz w:val="24"/>
          <w:szCs w:val="24"/>
          <w:lang w:val="pt-BR"/>
        </w:rPr>
        <w:t>, Universitas Ngudi Waluyo</w:t>
      </w:r>
      <w:r>
        <w:rPr>
          <w:rFonts w:ascii="Times New Roman" w:hAnsi="Times New Roman"/>
          <w:sz w:val="24"/>
          <w:szCs w:val="24"/>
          <w:lang w:val="id-ID"/>
        </w:rPr>
        <w:t xml:space="preserve">, </w:t>
      </w:r>
      <w:r>
        <w:rPr>
          <w:rFonts w:ascii="Times New Roman" w:hAnsi="Times New Roman"/>
          <w:sz w:val="24"/>
          <w:szCs w:val="24"/>
          <w:lang w:val="id-ID"/>
        </w:rPr>
        <w:fldChar w:fldCharType="begin"/>
      </w:r>
      <w:r>
        <w:rPr>
          <w:rFonts w:ascii="Times New Roman" w:hAnsi="Times New Roman"/>
          <w:sz w:val="24"/>
          <w:szCs w:val="24"/>
          <w:lang w:val="id-ID"/>
        </w:rPr>
        <w:instrText xml:space="preserve"> HYPERLINK "mailto:vinamasruroh@yahoo.co.id" </w:instrText>
      </w:r>
      <w:r>
        <w:rPr>
          <w:rFonts w:ascii="Times New Roman" w:hAnsi="Times New Roman"/>
          <w:sz w:val="24"/>
          <w:szCs w:val="24"/>
          <w:lang w:val="id-ID"/>
        </w:rPr>
        <w:fldChar w:fldCharType="separate"/>
      </w:r>
      <w:r w:rsidRPr="00556224">
        <w:rPr>
          <w:rStyle w:val="Hyperlink"/>
          <w:rFonts w:ascii="Times New Roman" w:hAnsi="Times New Roman"/>
          <w:sz w:val="24"/>
          <w:szCs w:val="24"/>
          <w:lang w:val="id-ID"/>
        </w:rPr>
        <w:t>vinamasruroh@yahoo.co.id</w:t>
      </w:r>
      <w:r>
        <w:rPr>
          <w:rFonts w:ascii="Times New Roman" w:hAnsi="Times New Roman"/>
          <w:sz w:val="24"/>
          <w:szCs w:val="24"/>
          <w:lang w:val="id-ID"/>
        </w:rPr>
        <w:fldChar w:fldCharType="end"/>
      </w:r>
    </w:p>
    <w:p w:rsidR="0057788D" w:rsidRDefault="0057788D" w:rsidP="00E26500">
      <w:pPr>
        <w:spacing w:line="240" w:lineRule="auto"/>
        <w:jc w:val="center"/>
        <w:rPr>
          <w:rFonts w:ascii="Times New Roman" w:hAnsi="Times New Roman"/>
          <w:sz w:val="24"/>
          <w:szCs w:val="24"/>
          <w:lang w:val="id-ID"/>
        </w:rPr>
      </w:pPr>
    </w:p>
    <w:p w:rsidR="0057788D" w:rsidRPr="00E26500" w:rsidRDefault="0057788D" w:rsidP="00E26500">
      <w:pPr>
        <w:spacing w:line="240" w:lineRule="auto"/>
        <w:jc w:val="center"/>
        <w:rPr>
          <w:rFonts w:ascii="Times New Roman" w:hAnsi="Times New Roman"/>
          <w:lang w:val="id-ID"/>
        </w:rPr>
      </w:pPr>
      <w:r w:rsidRPr="00E26500">
        <w:rPr>
          <w:rFonts w:ascii="Times New Roman" w:hAnsi="Times New Roman"/>
          <w:lang w:val="id-ID"/>
        </w:rPr>
        <w:t>ABSTRACT</w:t>
      </w:r>
    </w:p>
    <w:p w:rsidR="0057788D" w:rsidRPr="00E26500" w:rsidRDefault="0057788D" w:rsidP="00E26500">
      <w:pPr>
        <w:spacing w:line="240" w:lineRule="auto"/>
        <w:jc w:val="both"/>
        <w:rPr>
          <w:rFonts w:ascii="Times New Roman" w:hAnsi="Times New Roman"/>
          <w:lang w:val="id-ID"/>
        </w:rPr>
      </w:pPr>
      <w:r w:rsidRPr="00E26500">
        <w:rPr>
          <w:rFonts w:ascii="Times New Roman" w:hAnsi="Times New Roman"/>
          <w:b/>
          <w:lang w:val="id-ID"/>
        </w:rPr>
        <w:t>Background:</w:t>
      </w:r>
      <w:r w:rsidRPr="00E26500">
        <w:rPr>
          <w:rFonts w:ascii="Times New Roman" w:hAnsi="Times New Roman"/>
          <w:lang w:val="id-ID"/>
        </w:rPr>
        <w:t xml:space="preserve"> Toddlers are a group that is prone to nutritional disorders. At this time, conditions in the under-five group still experience various health and nutrition problems, which are indicated by the high rate of neonatal mortality, the prevalence of undernutrition (BW / U) and stunting (TB / U) in children under five, and lack of vitamin A in children. toddler. This study generally aims to analyze the knowledgeof health cadres about the nutritional status of toddlers before and after being given training.</w:t>
      </w:r>
    </w:p>
    <w:p w:rsidR="0057788D" w:rsidRPr="00E26500" w:rsidRDefault="0057788D" w:rsidP="00E26500">
      <w:pPr>
        <w:spacing w:line="240" w:lineRule="auto"/>
        <w:jc w:val="both"/>
        <w:rPr>
          <w:rFonts w:ascii="Times New Roman" w:hAnsi="Times New Roman"/>
          <w:lang w:val="id-ID"/>
        </w:rPr>
      </w:pPr>
      <w:r w:rsidRPr="00E26500">
        <w:rPr>
          <w:rFonts w:ascii="Times New Roman" w:hAnsi="Times New Roman"/>
          <w:b/>
          <w:lang w:val="id-ID"/>
        </w:rPr>
        <w:t>Subjects and Methods:</w:t>
      </w:r>
      <w:r w:rsidRPr="00E26500">
        <w:rPr>
          <w:rFonts w:ascii="Times New Roman" w:hAnsi="Times New Roman"/>
          <w:lang w:val="id-ID"/>
        </w:rPr>
        <w:t xml:space="preserve"> This study is a pre-experimental design with One group pre-post design. Subjects The population in this study were all 23 health cadres of Gogik village with total sampling. This study uses primary data sources, namely the results of measuring the knowledge of health cadres about the nutritional status of children under five. Based on the normality of the Shapiro-Wilk data, the predan post test score data was not normal (&lt;0.05), then data transformation was carried out but the data remained abnormal. So that the different test uses the Wilcoxon Test.</w:t>
      </w:r>
    </w:p>
    <w:p w:rsidR="0057788D" w:rsidRPr="00E26500" w:rsidRDefault="0057788D" w:rsidP="00E26500">
      <w:pPr>
        <w:spacing w:line="240" w:lineRule="auto"/>
        <w:jc w:val="both"/>
        <w:rPr>
          <w:rFonts w:ascii="Times New Roman" w:hAnsi="Times New Roman"/>
          <w:lang w:val="id-ID"/>
        </w:rPr>
      </w:pPr>
      <w:r w:rsidRPr="00E26500">
        <w:rPr>
          <w:rFonts w:ascii="Times New Roman" w:hAnsi="Times New Roman"/>
          <w:b/>
          <w:lang w:val="id-ID"/>
        </w:rPr>
        <w:t>Results:</w:t>
      </w:r>
      <w:r w:rsidRPr="00E26500">
        <w:rPr>
          <w:rFonts w:ascii="Times New Roman" w:hAnsi="Times New Roman"/>
          <w:lang w:val="id-ID"/>
        </w:rPr>
        <w:t xml:space="preserve"> The results of the research before being given training The knowledge of respondents about the nutritional status of children under five was 60% in the good category and the remaining 40% in the sufficient category. After being given cadre training, the results showed that there was an increase in the category of knowledge both in respondents 85% and respondents with sufficient categories in 15%. The Wilcoxon test of knowledge before and after being given cadre training showed that there was 1 respondent with decreased knowledge, 11 respondents with increased knowledge and 8 respondents with fixed knowledge. With a p value of 0.004 (&lt;0.05) which means that there are differences in knowledge before and after being given training.</w:t>
      </w:r>
    </w:p>
    <w:p w:rsidR="0057788D" w:rsidRPr="00E26500" w:rsidRDefault="0057788D" w:rsidP="00E26500">
      <w:pPr>
        <w:spacing w:line="240" w:lineRule="auto"/>
        <w:jc w:val="both"/>
        <w:rPr>
          <w:rFonts w:ascii="Times New Roman" w:hAnsi="Times New Roman"/>
          <w:lang w:val="id-ID"/>
        </w:rPr>
      </w:pPr>
      <w:r w:rsidRPr="00E26500">
        <w:rPr>
          <w:rFonts w:ascii="Times New Roman" w:hAnsi="Times New Roman"/>
          <w:b/>
          <w:lang w:val="id-ID"/>
        </w:rPr>
        <w:t>Conclusion:</w:t>
      </w:r>
      <w:r w:rsidRPr="00E26500">
        <w:rPr>
          <w:rFonts w:ascii="Times New Roman" w:hAnsi="Times New Roman"/>
          <w:lang w:val="id-ID"/>
        </w:rPr>
        <w:t xml:space="preserve"> Cadre training is effective as an effort to increase the knowledge of toddler cadres in Gogik village</w:t>
      </w:r>
    </w:p>
    <w:p w:rsidR="0057788D" w:rsidRPr="00E26500" w:rsidRDefault="0057788D" w:rsidP="00E26500">
      <w:pPr>
        <w:spacing w:line="240" w:lineRule="auto"/>
        <w:jc w:val="both"/>
        <w:rPr>
          <w:rFonts w:ascii="Times New Roman" w:hAnsi="Times New Roman"/>
          <w:lang w:val="id-ID"/>
        </w:rPr>
      </w:pPr>
      <w:r w:rsidRPr="00E26500">
        <w:rPr>
          <w:rFonts w:ascii="Times New Roman" w:hAnsi="Times New Roman"/>
          <w:b/>
          <w:lang w:val="id-ID"/>
        </w:rPr>
        <w:t>Keywords:</w:t>
      </w:r>
      <w:r w:rsidRPr="00E26500">
        <w:rPr>
          <w:rFonts w:ascii="Times New Roman" w:hAnsi="Times New Roman"/>
          <w:lang w:val="id-ID"/>
        </w:rPr>
        <w:t xml:space="preserve"> Cadre training, knowledge, nutritional status of children under five.</w:t>
      </w:r>
    </w:p>
    <w:p w:rsidR="0057788D" w:rsidRPr="00E26500" w:rsidRDefault="0057788D" w:rsidP="00E26500">
      <w:pPr>
        <w:spacing w:line="240" w:lineRule="auto"/>
        <w:jc w:val="center"/>
        <w:rPr>
          <w:rFonts w:ascii="Times New Roman" w:hAnsi="Times New Roman"/>
          <w:b/>
          <w:sz w:val="24"/>
          <w:szCs w:val="24"/>
          <w:lang w:val="id-ID"/>
        </w:rPr>
      </w:pPr>
    </w:p>
    <w:p w:rsidR="0057788D" w:rsidRPr="00E26500" w:rsidRDefault="0057788D" w:rsidP="00E26500">
      <w:pPr>
        <w:spacing w:line="240" w:lineRule="auto"/>
        <w:jc w:val="center"/>
        <w:rPr>
          <w:rFonts w:ascii="Times New Roman" w:hAnsi="Times New Roman"/>
          <w:b/>
          <w:sz w:val="24"/>
          <w:szCs w:val="24"/>
        </w:rPr>
      </w:pPr>
      <w:r w:rsidRPr="00E26500">
        <w:rPr>
          <w:rFonts w:ascii="Times New Roman" w:hAnsi="Times New Roman"/>
          <w:b/>
          <w:sz w:val="24"/>
          <w:szCs w:val="24"/>
        </w:rPr>
        <w:t>ABSTRAK</w:t>
      </w:r>
    </w:p>
    <w:p w:rsidR="0057788D" w:rsidRPr="00E26500" w:rsidRDefault="0057788D" w:rsidP="00E26500">
      <w:pPr>
        <w:spacing w:line="240" w:lineRule="auto"/>
        <w:jc w:val="both"/>
        <w:rPr>
          <w:rFonts w:ascii="Times New Roman" w:hAnsi="Times New Roman"/>
          <w:sz w:val="24"/>
          <w:szCs w:val="24"/>
          <w:lang w:val="id-ID"/>
        </w:rPr>
      </w:pPr>
      <w:proofErr w:type="spellStart"/>
      <w:r w:rsidRPr="00E26500">
        <w:rPr>
          <w:rFonts w:ascii="Times New Roman" w:hAnsi="Times New Roman"/>
          <w:b/>
          <w:sz w:val="24"/>
          <w:szCs w:val="24"/>
        </w:rPr>
        <w:t>Latar</w:t>
      </w:r>
      <w:proofErr w:type="spellEnd"/>
      <w:r w:rsidRPr="00E26500">
        <w:rPr>
          <w:rFonts w:ascii="Times New Roman" w:hAnsi="Times New Roman"/>
          <w:b/>
          <w:sz w:val="24"/>
          <w:szCs w:val="24"/>
        </w:rPr>
        <w:t xml:space="preserve"> </w:t>
      </w:r>
      <w:proofErr w:type="spellStart"/>
      <w:r w:rsidRPr="00E26500">
        <w:rPr>
          <w:rFonts w:ascii="Times New Roman" w:hAnsi="Times New Roman"/>
          <w:b/>
          <w:sz w:val="24"/>
          <w:szCs w:val="24"/>
        </w:rPr>
        <w:t>Belakang</w:t>
      </w:r>
      <w:proofErr w:type="spellEnd"/>
      <w:r w:rsidRPr="00E26500">
        <w:rPr>
          <w:rFonts w:ascii="Times New Roman" w:hAnsi="Times New Roman"/>
          <w:b/>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merupakan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kelompok</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cukup</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rawan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untuk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terjadi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gangguan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saat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kondisi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kelompok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mengalami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berbagai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masalah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kesehatan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ditandai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tingginya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angka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kematian</w:t>
      </w:r>
      <w:proofErr w:type="spellEnd"/>
      <w:r w:rsidRPr="00E26500">
        <w:rPr>
          <w:rFonts w:ascii="Times New Roman" w:hAnsi="Times New Roman"/>
          <w:sz w:val="24"/>
          <w:szCs w:val="24"/>
        </w:rPr>
        <w:t xml:space="preserve"> neonatal, </w:t>
      </w:r>
      <w:proofErr w:type="spellStart"/>
      <w:r w:rsidRPr="00E26500">
        <w:rPr>
          <w:rFonts w:ascii="Times New Roman" w:hAnsi="Times New Roman"/>
          <w:sz w:val="24"/>
          <w:szCs w:val="24"/>
        </w:rPr>
        <w:t>prevalensi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kurang</w:t>
      </w:r>
      <w:proofErr w:type="spellEnd"/>
      <w:r w:rsidRPr="00E26500">
        <w:rPr>
          <w:rFonts w:ascii="Times New Roman" w:hAnsi="Times New Roman"/>
          <w:sz w:val="24"/>
          <w:szCs w:val="24"/>
        </w:rPr>
        <w:t xml:space="preserve"> (BB/U)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pendek</w:t>
      </w:r>
      <w:proofErr w:type="spellEnd"/>
      <w:r w:rsidRPr="00E26500">
        <w:rPr>
          <w:rFonts w:ascii="Times New Roman" w:hAnsi="Times New Roman"/>
          <w:sz w:val="24"/>
          <w:szCs w:val="24"/>
        </w:rPr>
        <w:t xml:space="preserve"> (TB/U)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anak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serta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kurang</w:t>
      </w:r>
      <w:proofErr w:type="spellEnd"/>
      <w:r w:rsidRPr="00E26500">
        <w:rPr>
          <w:rFonts w:ascii="Times New Roman" w:hAnsi="Times New Roman"/>
          <w:sz w:val="24"/>
          <w:szCs w:val="24"/>
        </w:rPr>
        <w:t xml:space="preserve"> vitamin A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anak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w:t>
      </w:r>
      <w:r w:rsidRPr="00E26500">
        <w:rPr>
          <w:rFonts w:ascii="Times New Roman" w:hAnsi="Times New Roman"/>
          <w:sz w:val="24"/>
          <w:szCs w:val="24"/>
          <w:lang w:val="id-ID" w:eastAsia="id-ID"/>
        </w:rPr>
        <w:t xml:space="preserve"> </w:t>
      </w:r>
      <w:proofErr w:type="spellStart"/>
      <w:proofErr w:type="gram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secara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umum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bertujuan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untuk</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menganalisis pengetahuan kader kesehatan tentang status gizi pada balita sebelum dan setelah di berikan pelatihan.</w:t>
      </w:r>
      <w:proofErr w:type="gramEnd"/>
    </w:p>
    <w:p w:rsidR="0057788D" w:rsidRPr="00E26500" w:rsidRDefault="0057788D" w:rsidP="00E26500">
      <w:pPr>
        <w:spacing w:line="240" w:lineRule="auto"/>
        <w:jc w:val="both"/>
        <w:rPr>
          <w:rFonts w:ascii="Times New Roman" w:hAnsi="Times New Roman"/>
          <w:sz w:val="24"/>
          <w:szCs w:val="24"/>
          <w:lang w:val="id-ID"/>
        </w:rPr>
      </w:pPr>
      <w:proofErr w:type="spellStart"/>
      <w:r w:rsidRPr="00E26500">
        <w:rPr>
          <w:rFonts w:ascii="Times New Roman" w:hAnsi="Times New Roman"/>
          <w:b/>
          <w:sz w:val="24"/>
          <w:szCs w:val="24"/>
        </w:rPr>
        <w:t>Subjek</w:t>
      </w:r>
      <w:proofErr w:type="spellEnd"/>
      <w:r w:rsidRPr="00E26500">
        <w:rPr>
          <w:rFonts w:ascii="Times New Roman" w:hAnsi="Times New Roman"/>
          <w:b/>
          <w:sz w:val="24"/>
          <w:szCs w:val="24"/>
        </w:rPr>
        <w:t xml:space="preserve"> </w:t>
      </w:r>
      <w:proofErr w:type="spellStart"/>
      <w:r w:rsidRPr="00E26500">
        <w:rPr>
          <w:rFonts w:ascii="Times New Roman" w:hAnsi="Times New Roman"/>
          <w:b/>
          <w:sz w:val="24"/>
          <w:szCs w:val="24"/>
        </w:rPr>
        <w:t>dan</w:t>
      </w:r>
      <w:proofErr w:type="spellEnd"/>
      <w:r w:rsidRPr="00E26500">
        <w:rPr>
          <w:rFonts w:ascii="Times New Roman" w:hAnsi="Times New Roman"/>
          <w:b/>
          <w:sz w:val="24"/>
          <w:szCs w:val="24"/>
        </w:rPr>
        <w:t xml:space="preserve"> </w:t>
      </w:r>
      <w:proofErr w:type="spellStart"/>
      <w:r w:rsidRPr="00E26500">
        <w:rPr>
          <w:rFonts w:ascii="Times New Roman" w:hAnsi="Times New Roman"/>
          <w:b/>
          <w:sz w:val="24"/>
          <w:szCs w:val="24"/>
        </w:rPr>
        <w:t>Metode</w:t>
      </w:r>
      <w:proofErr w:type="spellEnd"/>
      <w:r w:rsidRPr="00E26500">
        <w:rPr>
          <w:rFonts w:ascii="Times New Roman" w:hAnsi="Times New Roman"/>
          <w:b/>
          <w:sz w:val="24"/>
          <w:szCs w:val="24"/>
        </w:rPr>
        <w:t xml:space="preserve">: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merupakan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lang w:val="id-ID"/>
        </w:rPr>
        <w:t xml:space="preserve"> </w:t>
      </w:r>
      <w:r w:rsidRPr="00E26500">
        <w:rPr>
          <w:rFonts w:ascii="Times New Roman" w:hAnsi="Times New Roman"/>
          <w:i/>
          <w:sz w:val="24"/>
          <w:szCs w:val="24"/>
        </w:rPr>
        <w:t xml:space="preserve">pre experiment design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rancangan</w:t>
      </w:r>
      <w:proofErr w:type="spellEnd"/>
      <w:r w:rsidRPr="00E26500">
        <w:rPr>
          <w:rFonts w:ascii="Times New Roman" w:hAnsi="Times New Roman"/>
          <w:sz w:val="24"/>
          <w:szCs w:val="24"/>
        </w:rPr>
        <w:t xml:space="preserve"> </w:t>
      </w:r>
      <w:proofErr w:type="gramStart"/>
      <w:r w:rsidRPr="00E26500">
        <w:rPr>
          <w:rFonts w:ascii="Times New Roman" w:hAnsi="Times New Roman"/>
          <w:i/>
          <w:sz w:val="24"/>
          <w:szCs w:val="24"/>
        </w:rPr>
        <w:t>One</w:t>
      </w:r>
      <w:proofErr w:type="gramEnd"/>
      <w:r w:rsidRPr="00E26500">
        <w:rPr>
          <w:rFonts w:ascii="Times New Roman" w:hAnsi="Times New Roman"/>
          <w:i/>
          <w:sz w:val="24"/>
          <w:szCs w:val="24"/>
        </w:rPr>
        <w:t xml:space="preserve"> group pre-post</w:t>
      </w:r>
      <w:r w:rsidRPr="00E26500">
        <w:rPr>
          <w:rFonts w:ascii="Times New Roman" w:hAnsi="Times New Roman"/>
          <w:sz w:val="24"/>
          <w:szCs w:val="24"/>
        </w:rPr>
        <w:t>,</w:t>
      </w:r>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Subjek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Populasi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adalah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seluruh</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 xml:space="preserve">kader </w:t>
      </w:r>
      <w:r w:rsidRPr="00E26500">
        <w:rPr>
          <w:rFonts w:ascii="Times New Roman" w:hAnsi="Times New Roman"/>
          <w:sz w:val="24"/>
          <w:szCs w:val="24"/>
          <w:lang w:val="id-ID"/>
        </w:rPr>
        <w:lastRenderedPageBreak/>
        <w:t>kesehatan kelurahan Gogik berjumlah 23 orang</w:t>
      </w:r>
      <w:r w:rsidRPr="00E26500">
        <w:rPr>
          <w:rFonts w:ascii="Times New Roman" w:hAnsi="Times New Roman"/>
          <w:i/>
          <w:sz w:val="24"/>
          <w:szCs w:val="24"/>
        </w:rPr>
        <w:t xml:space="preserve"> </w:t>
      </w:r>
      <w:r w:rsidRPr="00E26500">
        <w:rPr>
          <w:rFonts w:ascii="Times New Roman" w:hAnsi="Times New Roman"/>
          <w:i/>
          <w:sz w:val="24"/>
          <w:szCs w:val="24"/>
          <w:lang w:val="id-ID"/>
        </w:rPr>
        <w:t xml:space="preserve">dengan total </w:t>
      </w:r>
      <w:r w:rsidRPr="00E26500">
        <w:rPr>
          <w:rFonts w:ascii="Times New Roman" w:hAnsi="Times New Roman"/>
          <w:i/>
          <w:sz w:val="24"/>
          <w:szCs w:val="24"/>
        </w:rPr>
        <w:t>sampling.</w:t>
      </w:r>
      <w:r w:rsidRPr="00E26500">
        <w:rPr>
          <w:rFonts w:ascii="Times New Roman" w:hAnsi="Times New Roman"/>
          <w:i/>
          <w:sz w:val="24"/>
          <w:szCs w:val="24"/>
          <w:lang w:val="id-ID"/>
        </w:rPr>
        <w:t xml:space="preserve"> </w:t>
      </w:r>
      <w:r w:rsidRPr="00E26500">
        <w:rPr>
          <w:rFonts w:ascii="Times New Roman" w:hAnsi="Times New Roman"/>
          <w:sz w:val="24"/>
          <w:szCs w:val="24"/>
          <w:lang w:val="id-ID"/>
        </w:rPr>
        <w:t>P</w:t>
      </w:r>
      <w:proofErr w:type="spellStart"/>
      <w:r w:rsidRPr="00E26500">
        <w:rPr>
          <w:rFonts w:ascii="Times New Roman" w:hAnsi="Times New Roman"/>
          <w:sz w:val="24"/>
          <w:szCs w:val="24"/>
        </w:rPr>
        <w:t>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menggunakan</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 xml:space="preserve">sumber </w:t>
      </w:r>
      <w:r w:rsidRPr="00E26500">
        <w:rPr>
          <w:rFonts w:ascii="Times New Roman" w:hAnsi="Times New Roman"/>
          <w:sz w:val="24"/>
          <w:szCs w:val="24"/>
        </w:rPr>
        <w:t xml:space="preserve">data </w:t>
      </w:r>
      <w:r w:rsidRPr="00E26500">
        <w:rPr>
          <w:rFonts w:ascii="Times New Roman" w:hAnsi="Times New Roman"/>
          <w:sz w:val="24"/>
          <w:szCs w:val="24"/>
          <w:lang w:val="id-ID"/>
        </w:rPr>
        <w:t>primer yaitu</w:t>
      </w:r>
      <w:r w:rsidRPr="00E26500">
        <w:rPr>
          <w:rFonts w:ascii="Times New Roman" w:hAnsi="Times New Roman"/>
          <w:sz w:val="24"/>
          <w:szCs w:val="24"/>
        </w:rPr>
        <w:t xml:space="preserve"> </w:t>
      </w:r>
      <w:proofErr w:type="spellStart"/>
      <w:r w:rsidRPr="00E26500">
        <w:rPr>
          <w:rFonts w:ascii="Times New Roman" w:hAnsi="Times New Roman"/>
          <w:sz w:val="24"/>
          <w:szCs w:val="24"/>
        </w:rPr>
        <w:t>hasil</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pengukuran pengetahuan kader kesehatan tentang status gizi balita</w:t>
      </w:r>
      <w:r w:rsidRPr="00E26500">
        <w:rPr>
          <w:rFonts w:ascii="Times New Roman" w:hAnsi="Times New Roman"/>
          <w:sz w:val="24"/>
          <w:szCs w:val="24"/>
        </w:rPr>
        <w:t>.</w:t>
      </w:r>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Berdasarkanujinormalitas</w:t>
      </w:r>
      <w:proofErr w:type="spellEnd"/>
      <w:r w:rsidRPr="00E26500">
        <w:rPr>
          <w:rFonts w:ascii="Times New Roman" w:hAnsi="Times New Roman"/>
          <w:sz w:val="24"/>
          <w:szCs w:val="24"/>
        </w:rPr>
        <w:t xml:space="preserve"> data Shapiro-</w:t>
      </w:r>
      <w:proofErr w:type="spellStart"/>
      <w:r w:rsidRPr="00E26500">
        <w:rPr>
          <w:rFonts w:ascii="Times New Roman" w:hAnsi="Times New Roman"/>
          <w:sz w:val="24"/>
          <w:szCs w:val="24"/>
        </w:rPr>
        <w:t>Wilk</w:t>
      </w:r>
      <w:proofErr w:type="spellEnd"/>
      <w:r w:rsidRPr="00E26500">
        <w:rPr>
          <w:rFonts w:ascii="Times New Roman" w:hAnsi="Times New Roman"/>
          <w:sz w:val="24"/>
          <w:szCs w:val="24"/>
        </w:rPr>
        <w:t xml:space="preserve">, data </w:t>
      </w:r>
      <w:proofErr w:type="spellStart"/>
      <w:r w:rsidRPr="00E26500">
        <w:rPr>
          <w:rFonts w:ascii="Times New Roman" w:hAnsi="Times New Roman"/>
          <w:sz w:val="24"/>
          <w:szCs w:val="24"/>
        </w:rPr>
        <w:t>skor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predanpost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testtidak</w:t>
      </w:r>
      <w:proofErr w:type="spellEnd"/>
      <w:r w:rsidRPr="00E26500">
        <w:rPr>
          <w:rFonts w:ascii="Times New Roman" w:hAnsi="Times New Roman"/>
          <w:sz w:val="24"/>
          <w:szCs w:val="24"/>
        </w:rPr>
        <w:t xml:space="preserve"> normal (&lt; 0</w:t>
      </w:r>
      <w:proofErr w:type="gramStart"/>
      <w:r w:rsidRPr="00E26500">
        <w:rPr>
          <w:rFonts w:ascii="Times New Roman" w:hAnsi="Times New Roman"/>
          <w:sz w:val="24"/>
          <w:szCs w:val="24"/>
        </w:rPr>
        <w:t>,05</w:t>
      </w:r>
      <w:proofErr w:type="gramEnd"/>
      <w:r w:rsidRPr="00E26500">
        <w:rPr>
          <w:rFonts w:ascii="Times New Roman" w:hAnsi="Times New Roman"/>
          <w:sz w:val="24"/>
          <w:szCs w:val="24"/>
        </w:rPr>
        <w:t>),</w:t>
      </w:r>
      <w:proofErr w:type="spellStart"/>
      <w:r w:rsidRPr="00E26500">
        <w:rPr>
          <w:rFonts w:ascii="Times New Roman" w:hAnsi="Times New Roman"/>
          <w:sz w:val="24"/>
          <w:szCs w:val="24"/>
        </w:rPr>
        <w:t>kemudian</w:t>
      </w:r>
      <w:proofErr w:type="spell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telah</w:t>
      </w:r>
      <w:proofErr w:type="spell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dilakukan</w:t>
      </w:r>
      <w:proofErr w:type="spell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transformasi</w:t>
      </w:r>
      <w:proofErr w:type="spellEnd"/>
      <w:r w:rsidRPr="00E26500">
        <w:rPr>
          <w:rFonts w:ascii="Times New Roman" w:hAnsi="Times New Roman"/>
          <w:sz w:val="24"/>
          <w:szCs w:val="24"/>
        </w:rPr>
        <w:t xml:space="preserve"> data </w:t>
      </w:r>
      <w:proofErr w:type="spellStart"/>
      <w:r w:rsidRPr="00E26500">
        <w:rPr>
          <w:rFonts w:ascii="Times New Roman" w:hAnsi="Times New Roman"/>
          <w:sz w:val="24"/>
          <w:szCs w:val="24"/>
        </w:rPr>
        <w:t>tetapi</w:t>
      </w:r>
      <w:proofErr w:type="spellEnd"/>
      <w:r w:rsidRPr="00E26500">
        <w:rPr>
          <w:rFonts w:ascii="Times New Roman" w:hAnsi="Times New Roman"/>
          <w:sz w:val="24"/>
          <w:szCs w:val="24"/>
        </w:rPr>
        <w:t xml:space="preserve"> data </w:t>
      </w:r>
      <w:proofErr w:type="spellStart"/>
      <w:r w:rsidRPr="00E26500">
        <w:rPr>
          <w:rFonts w:ascii="Times New Roman" w:hAnsi="Times New Roman"/>
          <w:sz w:val="24"/>
          <w:szCs w:val="24"/>
        </w:rPr>
        <w:t>tetap</w:t>
      </w:r>
      <w:proofErr w:type="spell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tidak</w:t>
      </w:r>
      <w:proofErr w:type="spellEnd"/>
      <w:r w:rsidRPr="00E26500">
        <w:rPr>
          <w:rFonts w:ascii="Times New Roman" w:hAnsi="Times New Roman"/>
          <w:sz w:val="24"/>
          <w:szCs w:val="24"/>
        </w:rPr>
        <w:t xml:space="preserve"> normal. </w:t>
      </w:r>
      <w:proofErr w:type="spellStart"/>
      <w:r w:rsidRPr="00E26500">
        <w:rPr>
          <w:rFonts w:ascii="Times New Roman" w:hAnsi="Times New Roman"/>
          <w:sz w:val="24"/>
          <w:szCs w:val="24"/>
        </w:rPr>
        <w:t>Sehingga</w:t>
      </w:r>
      <w:proofErr w:type="spell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uji</w:t>
      </w:r>
      <w:proofErr w:type="spellEnd"/>
      <w:r w:rsidRPr="00E26500">
        <w:rPr>
          <w:rFonts w:ascii="Times New Roman" w:hAnsi="Times New Roman"/>
          <w:sz w:val="24"/>
          <w:szCs w:val="24"/>
          <w:lang w:val="id-ID"/>
        </w:rPr>
        <w:t xml:space="preserve"> </w:t>
      </w:r>
      <w:proofErr w:type="spellStart"/>
      <w:proofErr w:type="gramStart"/>
      <w:r w:rsidRPr="00E26500">
        <w:rPr>
          <w:rFonts w:ascii="Times New Roman" w:hAnsi="Times New Roman"/>
          <w:sz w:val="24"/>
          <w:szCs w:val="24"/>
        </w:rPr>
        <w:t>beda</w:t>
      </w:r>
      <w:proofErr w:type="spellEnd"/>
      <w:proofErr w:type="gramEnd"/>
      <w:r w:rsidRPr="00E26500">
        <w:rPr>
          <w:rFonts w:ascii="Times New Roman" w:hAnsi="Times New Roman"/>
          <w:sz w:val="24"/>
          <w:szCs w:val="24"/>
          <w:lang w:val="id-ID"/>
        </w:rPr>
        <w:t xml:space="preserve"> </w:t>
      </w:r>
      <w:proofErr w:type="spellStart"/>
      <w:r w:rsidRPr="00E26500">
        <w:rPr>
          <w:rFonts w:ascii="Times New Roman" w:hAnsi="Times New Roman"/>
          <w:sz w:val="24"/>
          <w:szCs w:val="24"/>
        </w:rPr>
        <w:t>menggunakanUji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Wilcoxon</w:t>
      </w:r>
      <w:proofErr w:type="spellEnd"/>
      <w:r w:rsidRPr="00E26500">
        <w:rPr>
          <w:rFonts w:ascii="Times New Roman" w:hAnsi="Times New Roman"/>
          <w:sz w:val="24"/>
          <w:szCs w:val="24"/>
          <w:lang w:val="id-ID"/>
        </w:rPr>
        <w:t xml:space="preserve">. </w:t>
      </w:r>
    </w:p>
    <w:p w:rsidR="0057788D" w:rsidRPr="00E26500" w:rsidRDefault="0057788D" w:rsidP="00E26500">
      <w:pPr>
        <w:autoSpaceDE w:val="0"/>
        <w:autoSpaceDN w:val="0"/>
        <w:adjustRightInd w:val="0"/>
        <w:spacing w:after="0" w:line="240" w:lineRule="auto"/>
        <w:jc w:val="both"/>
        <w:rPr>
          <w:rFonts w:ascii="Times New Roman" w:hAnsi="Times New Roman"/>
          <w:bCs/>
          <w:sz w:val="24"/>
          <w:szCs w:val="24"/>
          <w:lang w:val="id-ID"/>
        </w:rPr>
      </w:pPr>
      <w:proofErr w:type="spellStart"/>
      <w:r w:rsidRPr="00E26500">
        <w:rPr>
          <w:rFonts w:ascii="Times New Roman" w:hAnsi="Times New Roman"/>
          <w:b/>
          <w:sz w:val="24"/>
          <w:szCs w:val="24"/>
        </w:rPr>
        <w:t>Hasil</w:t>
      </w:r>
      <w:proofErr w:type="spellEnd"/>
      <w:r w:rsidRPr="00E26500">
        <w:rPr>
          <w:rFonts w:ascii="Times New Roman" w:hAnsi="Times New Roman"/>
          <w:b/>
          <w:sz w:val="24"/>
          <w:szCs w:val="24"/>
        </w:rPr>
        <w:t xml:space="preserve">: </w:t>
      </w:r>
      <w:r w:rsidRPr="00E26500">
        <w:rPr>
          <w:rFonts w:ascii="Times New Roman" w:hAnsi="Times New Roman"/>
          <w:bCs/>
          <w:sz w:val="24"/>
          <w:szCs w:val="24"/>
          <w:lang w:val="id-ID"/>
        </w:rPr>
        <w:t xml:space="preserve">Hasil penelitian sebelum di berikan pelatihan Pengetahuan responden tentang status gizi balita 60%  dalam kategori baik dan sisanya 40% dalam kategori cukup. Setelah di berikan pelatihan kader, di dapat hasil terdapat peningkatan kategori pengetahuan baik pada responden 85% dan responden dengan kategori cukup 15%. Uji wilcoxon pengetahuan sebelum dan setelah di berikan pelatihan kader menunjukan bahwa didapatkan 1 responden dengan pengetahuan menurun, terdapat 11 responden dengan pengetahuan meningkat dan 8 responden dengan pengetahuan tetap. Dengan p value 0,004(&lt;0,05) yang berarti terdapat perbedaan pengetahuan sebelum dan sesudah di berikan pelatiahan. </w:t>
      </w:r>
    </w:p>
    <w:p w:rsidR="0057788D" w:rsidRPr="00E26500" w:rsidRDefault="0057788D" w:rsidP="00E26500">
      <w:pPr>
        <w:autoSpaceDE w:val="0"/>
        <w:autoSpaceDN w:val="0"/>
        <w:adjustRightInd w:val="0"/>
        <w:spacing w:after="0" w:line="240" w:lineRule="auto"/>
        <w:jc w:val="both"/>
        <w:rPr>
          <w:rFonts w:ascii="Times New Roman" w:hAnsi="Times New Roman"/>
          <w:bCs/>
          <w:sz w:val="24"/>
          <w:szCs w:val="24"/>
          <w:lang w:val="id-ID"/>
        </w:rPr>
      </w:pPr>
      <w:proofErr w:type="spellStart"/>
      <w:r w:rsidRPr="00E26500">
        <w:rPr>
          <w:rFonts w:ascii="Times New Roman" w:hAnsi="Times New Roman"/>
          <w:b/>
          <w:sz w:val="24"/>
          <w:szCs w:val="24"/>
        </w:rPr>
        <w:t>Kesimpulan</w:t>
      </w:r>
      <w:proofErr w:type="spellEnd"/>
      <w:r w:rsidRPr="00E26500">
        <w:rPr>
          <w:rFonts w:ascii="Times New Roman" w:hAnsi="Times New Roman"/>
          <w:b/>
          <w:sz w:val="24"/>
          <w:szCs w:val="24"/>
        </w:rPr>
        <w:t>:</w:t>
      </w:r>
      <w:r w:rsidRPr="00E26500">
        <w:rPr>
          <w:rFonts w:ascii="Times New Roman" w:hAnsi="Times New Roman"/>
          <w:b/>
          <w:sz w:val="24"/>
          <w:szCs w:val="24"/>
          <w:lang w:val="id-ID"/>
        </w:rPr>
        <w:t xml:space="preserve"> </w:t>
      </w:r>
      <w:r w:rsidRPr="00E26500">
        <w:rPr>
          <w:rFonts w:ascii="Times New Roman" w:hAnsi="Times New Roman"/>
          <w:bCs/>
          <w:sz w:val="24"/>
          <w:szCs w:val="24"/>
          <w:lang w:val="id-ID"/>
        </w:rPr>
        <w:t xml:space="preserve">Pelatihan kader efektif sebagaai upaya peningkatan pengetahuan kader balita di kelurahan Gogik </w:t>
      </w:r>
    </w:p>
    <w:p w:rsidR="0057788D" w:rsidRPr="00E26500" w:rsidRDefault="0057788D" w:rsidP="00E26500">
      <w:pPr>
        <w:autoSpaceDE w:val="0"/>
        <w:autoSpaceDN w:val="0"/>
        <w:adjustRightInd w:val="0"/>
        <w:spacing w:after="0" w:line="240" w:lineRule="auto"/>
        <w:jc w:val="both"/>
        <w:rPr>
          <w:rFonts w:ascii="Times New Roman" w:hAnsi="Times New Roman"/>
          <w:bCs/>
          <w:sz w:val="24"/>
          <w:szCs w:val="24"/>
          <w:lang w:val="id-ID"/>
        </w:rPr>
      </w:pPr>
    </w:p>
    <w:p w:rsidR="0057788D" w:rsidRPr="00E26500" w:rsidRDefault="0057788D" w:rsidP="00E26500">
      <w:pPr>
        <w:spacing w:line="240" w:lineRule="auto"/>
        <w:jc w:val="both"/>
        <w:rPr>
          <w:rFonts w:ascii="Times New Roman" w:hAnsi="Times New Roman"/>
          <w:b/>
          <w:sz w:val="24"/>
          <w:szCs w:val="24"/>
        </w:rPr>
      </w:pPr>
      <w:proofErr w:type="spellStart"/>
      <w:r w:rsidRPr="00E26500">
        <w:rPr>
          <w:rFonts w:ascii="Times New Roman" w:hAnsi="Times New Roman"/>
          <w:b/>
          <w:sz w:val="24"/>
          <w:szCs w:val="24"/>
        </w:rPr>
        <w:t>Kata</w:t>
      </w:r>
      <w:proofErr w:type="spellEnd"/>
      <w:r w:rsidRPr="00E26500">
        <w:rPr>
          <w:rFonts w:ascii="Times New Roman" w:hAnsi="Times New Roman"/>
          <w:b/>
          <w:sz w:val="24"/>
          <w:szCs w:val="24"/>
        </w:rPr>
        <w:t xml:space="preserve"> </w:t>
      </w:r>
      <w:proofErr w:type="spellStart"/>
      <w:r w:rsidRPr="00E26500">
        <w:rPr>
          <w:rFonts w:ascii="Times New Roman" w:hAnsi="Times New Roman"/>
          <w:b/>
          <w:sz w:val="24"/>
          <w:szCs w:val="24"/>
        </w:rPr>
        <w:t>Kunci</w:t>
      </w:r>
      <w:proofErr w:type="spellEnd"/>
      <w:r w:rsidRPr="00E26500">
        <w:rPr>
          <w:rFonts w:ascii="Times New Roman" w:hAnsi="Times New Roman"/>
          <w:b/>
          <w:sz w:val="24"/>
          <w:szCs w:val="24"/>
        </w:rPr>
        <w:t xml:space="preserve">: </w:t>
      </w:r>
      <w:r w:rsidRPr="00E26500">
        <w:rPr>
          <w:rFonts w:ascii="Times New Roman" w:hAnsi="Times New Roman"/>
          <w:b/>
          <w:sz w:val="24"/>
          <w:szCs w:val="24"/>
          <w:lang w:val="id-ID"/>
        </w:rPr>
        <w:t>Pelatihan kader</w:t>
      </w:r>
      <w:r w:rsidRPr="00E26500">
        <w:rPr>
          <w:rFonts w:ascii="Times New Roman" w:hAnsi="Times New Roman"/>
          <w:b/>
          <w:sz w:val="24"/>
          <w:szCs w:val="24"/>
        </w:rPr>
        <w:t xml:space="preserve">, </w:t>
      </w:r>
      <w:r w:rsidRPr="00E26500">
        <w:rPr>
          <w:rFonts w:ascii="Times New Roman" w:hAnsi="Times New Roman"/>
          <w:b/>
          <w:sz w:val="24"/>
          <w:szCs w:val="24"/>
          <w:lang w:val="id-ID"/>
        </w:rPr>
        <w:t>Pengetahuan</w:t>
      </w:r>
      <w:r w:rsidRPr="00E26500">
        <w:rPr>
          <w:rFonts w:ascii="Times New Roman" w:hAnsi="Times New Roman"/>
          <w:b/>
          <w:sz w:val="24"/>
          <w:szCs w:val="24"/>
        </w:rPr>
        <w:t xml:space="preserve">, </w:t>
      </w:r>
      <w:r w:rsidRPr="00E26500">
        <w:rPr>
          <w:rFonts w:ascii="Times New Roman" w:hAnsi="Times New Roman"/>
          <w:b/>
          <w:sz w:val="24"/>
          <w:szCs w:val="24"/>
          <w:lang w:val="id-ID"/>
        </w:rPr>
        <w:t>Status Gizi Balita</w:t>
      </w:r>
      <w:r w:rsidRPr="00E26500">
        <w:rPr>
          <w:rFonts w:ascii="Times New Roman" w:hAnsi="Times New Roman"/>
          <w:b/>
          <w:sz w:val="24"/>
          <w:szCs w:val="24"/>
        </w:rPr>
        <w:t>.</w:t>
      </w:r>
    </w:p>
    <w:p w:rsidR="0057788D" w:rsidRPr="00E26500" w:rsidRDefault="0057788D" w:rsidP="00E26500">
      <w:pPr>
        <w:spacing w:line="240" w:lineRule="auto"/>
        <w:rPr>
          <w:rStyle w:val="fontstyle01"/>
          <w:lang w:val="id-ID"/>
        </w:rPr>
      </w:pPr>
      <w:proofErr w:type="spellStart"/>
      <w:r w:rsidRPr="00E26500">
        <w:rPr>
          <w:rStyle w:val="fontstyle01"/>
        </w:rPr>
        <w:t>Pendahuluan</w:t>
      </w:r>
      <w:proofErr w:type="spellEnd"/>
    </w:p>
    <w:p w:rsidR="0057788D" w:rsidRPr="00E26500" w:rsidRDefault="0057788D" w:rsidP="00E26500">
      <w:pPr>
        <w:autoSpaceDE w:val="0"/>
        <w:autoSpaceDN w:val="0"/>
        <w:adjustRightInd w:val="0"/>
        <w:spacing w:line="240" w:lineRule="auto"/>
        <w:jc w:val="both"/>
        <w:rPr>
          <w:rFonts w:ascii="Times New Roman" w:hAnsi="Times New Roman"/>
          <w:sz w:val="24"/>
          <w:szCs w:val="24"/>
          <w:shd w:val="clear" w:color="auto" w:fill="FFFFFF"/>
          <w:lang w:val="id-ID"/>
        </w:rPr>
      </w:pPr>
      <w:proofErr w:type="spellStart"/>
      <w:proofErr w:type="gram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merupakan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kelompok</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cukup</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rawan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untuk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terjadi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gangguan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saat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kondisi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kelompok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mengalami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berbagai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masalah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kesehatan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ditandai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tingginya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angka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kematian</w:t>
      </w:r>
      <w:proofErr w:type="spellEnd"/>
      <w:r w:rsidRPr="00E26500">
        <w:rPr>
          <w:rFonts w:ascii="Times New Roman" w:hAnsi="Times New Roman"/>
          <w:sz w:val="24"/>
          <w:szCs w:val="24"/>
        </w:rPr>
        <w:t xml:space="preserve"> neonatal, </w:t>
      </w:r>
      <w:proofErr w:type="spellStart"/>
      <w:r w:rsidRPr="00E26500">
        <w:rPr>
          <w:rFonts w:ascii="Times New Roman" w:hAnsi="Times New Roman"/>
          <w:sz w:val="24"/>
          <w:szCs w:val="24"/>
        </w:rPr>
        <w:t>prevalensi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kurang</w:t>
      </w:r>
      <w:proofErr w:type="spellEnd"/>
      <w:r w:rsidRPr="00E26500">
        <w:rPr>
          <w:rFonts w:ascii="Times New Roman" w:hAnsi="Times New Roman"/>
          <w:sz w:val="24"/>
          <w:szCs w:val="24"/>
        </w:rPr>
        <w:t xml:space="preserve"> (BB/U)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pendek</w:t>
      </w:r>
      <w:proofErr w:type="spellEnd"/>
      <w:r w:rsidRPr="00E26500">
        <w:rPr>
          <w:rFonts w:ascii="Times New Roman" w:hAnsi="Times New Roman"/>
          <w:sz w:val="24"/>
          <w:szCs w:val="24"/>
        </w:rPr>
        <w:t xml:space="preserve"> (TB/U)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anak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serta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kurang</w:t>
      </w:r>
      <w:proofErr w:type="spellEnd"/>
      <w:r w:rsidRPr="00E26500">
        <w:rPr>
          <w:rFonts w:ascii="Times New Roman" w:hAnsi="Times New Roman"/>
          <w:sz w:val="24"/>
          <w:szCs w:val="24"/>
        </w:rPr>
        <w:t xml:space="preserve"> vitamin A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anak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tahun</w:t>
      </w:r>
      <w:proofErr w:type="spellEnd"/>
      <w:r w:rsidRPr="00E26500">
        <w:rPr>
          <w:rFonts w:ascii="Times New Roman" w:hAnsi="Times New Roman"/>
          <w:sz w:val="24"/>
          <w:szCs w:val="24"/>
        </w:rPr>
        <w:t xml:space="preserve"> 2007 </w:t>
      </w:r>
      <w:proofErr w:type="spellStart"/>
      <w:r w:rsidRPr="00E26500">
        <w:rPr>
          <w:rFonts w:ascii="Times New Roman" w:hAnsi="Times New Roman"/>
          <w:sz w:val="24"/>
          <w:szCs w:val="24"/>
        </w:rPr>
        <w:t>prevalensi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mengalami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kurang</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pendek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masing-masing</w:t>
      </w:r>
      <w:proofErr w:type="spellEnd"/>
      <w:r w:rsidRPr="00E26500">
        <w:rPr>
          <w:rFonts w:ascii="Times New Roman" w:hAnsi="Times New Roman"/>
          <w:sz w:val="24"/>
          <w:szCs w:val="24"/>
        </w:rPr>
        <w:t xml:space="preserve"> 18,4%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36,8% </w:t>
      </w:r>
      <w:proofErr w:type="spellStart"/>
      <w:r w:rsidRPr="00E26500">
        <w:rPr>
          <w:rFonts w:ascii="Times New Roman" w:hAnsi="Times New Roman"/>
          <w:sz w:val="24"/>
          <w:szCs w:val="24"/>
        </w:rPr>
        <w:t>sehingga</w:t>
      </w:r>
      <w:proofErr w:type="spellEnd"/>
      <w:r w:rsidRPr="00E26500">
        <w:rPr>
          <w:rFonts w:ascii="Times New Roman" w:hAnsi="Times New Roman"/>
          <w:sz w:val="24"/>
          <w:szCs w:val="24"/>
        </w:rPr>
        <w:t xml:space="preserve"> Indonesia </w:t>
      </w:r>
      <w:proofErr w:type="spellStart"/>
      <w:r w:rsidRPr="00E26500">
        <w:rPr>
          <w:rFonts w:ascii="Times New Roman" w:hAnsi="Times New Roman"/>
          <w:sz w:val="24"/>
          <w:szCs w:val="24"/>
        </w:rPr>
        <w:t>termasuk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antara</w:t>
      </w:r>
      <w:proofErr w:type="spellEnd"/>
      <w:r w:rsidRPr="00E26500">
        <w:rPr>
          <w:rFonts w:ascii="Times New Roman" w:hAnsi="Times New Roman"/>
          <w:sz w:val="24"/>
          <w:szCs w:val="24"/>
        </w:rPr>
        <w:t xml:space="preserve"> 36 </w:t>
      </w:r>
      <w:proofErr w:type="spellStart"/>
      <w:r w:rsidRPr="00E26500">
        <w:rPr>
          <w:rFonts w:ascii="Times New Roman" w:hAnsi="Times New Roman"/>
          <w:sz w:val="24"/>
          <w:szCs w:val="24"/>
        </w:rPr>
        <w:t>negara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dunia</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memberi</w:t>
      </w:r>
      <w:proofErr w:type="spellEnd"/>
      <w:r w:rsidRPr="00E26500">
        <w:rPr>
          <w:rFonts w:ascii="Times New Roman" w:hAnsi="Times New Roman"/>
          <w:sz w:val="24"/>
          <w:szCs w:val="24"/>
        </w:rPr>
        <w:t xml:space="preserve"> 90% </w:t>
      </w:r>
      <w:proofErr w:type="spellStart"/>
      <w:r w:rsidRPr="00E26500">
        <w:rPr>
          <w:rFonts w:ascii="Times New Roman" w:hAnsi="Times New Roman"/>
          <w:sz w:val="24"/>
          <w:szCs w:val="24"/>
        </w:rPr>
        <w:t>kontribusi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masalah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dunia</w:t>
      </w:r>
      <w:proofErr w:type="spellEnd"/>
      <w:r w:rsidRPr="00E26500">
        <w:rPr>
          <w:rFonts w:ascii="Times New Roman" w:hAnsi="Times New Roman"/>
          <w:sz w:val="24"/>
          <w:szCs w:val="24"/>
        </w:rPr>
        <w:t xml:space="preserve"> (UN-</w:t>
      </w:r>
      <w:proofErr w:type="spellStart"/>
      <w:r w:rsidRPr="00E26500">
        <w:rPr>
          <w:rFonts w:ascii="Times New Roman" w:hAnsi="Times New Roman"/>
          <w:sz w:val="24"/>
          <w:szCs w:val="24"/>
        </w:rPr>
        <w:t>SCon</w:t>
      </w:r>
      <w:proofErr w:type="spellEnd"/>
      <w:r w:rsidRPr="00E26500">
        <w:rPr>
          <w:rFonts w:ascii="Times New Roman" w:hAnsi="Times New Roman"/>
          <w:sz w:val="24"/>
          <w:szCs w:val="24"/>
        </w:rPr>
        <w:t xml:space="preserve"> Nutrition 2008) (</w:t>
      </w:r>
      <w:proofErr w:type="spellStart"/>
      <w:r w:rsidRPr="00E26500">
        <w:rPr>
          <w:rFonts w:ascii="Times New Roman" w:hAnsi="Times New Roman"/>
          <w:sz w:val="24"/>
          <w:szCs w:val="24"/>
        </w:rPr>
        <w:t>Riskesdas</w:t>
      </w:r>
      <w:proofErr w:type="spellEnd"/>
      <w:r w:rsidRPr="00E26500">
        <w:rPr>
          <w:rFonts w:ascii="Times New Roman" w:hAnsi="Times New Roman"/>
          <w:sz w:val="24"/>
          <w:szCs w:val="24"/>
        </w:rPr>
        <w:t>, 2010).</w:t>
      </w:r>
    </w:p>
    <w:p w:rsidR="0057788D" w:rsidRPr="00E26500" w:rsidRDefault="0057788D" w:rsidP="00E26500">
      <w:pPr>
        <w:autoSpaceDE w:val="0"/>
        <w:autoSpaceDN w:val="0"/>
        <w:adjustRightInd w:val="0"/>
        <w:spacing w:line="240" w:lineRule="auto"/>
        <w:jc w:val="both"/>
        <w:rPr>
          <w:rFonts w:ascii="Times New Roman" w:hAnsi="Times New Roman"/>
          <w:sz w:val="24"/>
          <w:szCs w:val="24"/>
          <w:lang w:val="id-ID"/>
        </w:rPr>
      </w:pPr>
      <w:proofErr w:type="spellStart"/>
      <w:proofErr w:type="gramStart"/>
      <w:r w:rsidRPr="00E26500">
        <w:rPr>
          <w:rFonts w:ascii="Times New Roman" w:hAnsi="Times New Roman"/>
          <w:bCs/>
          <w:sz w:val="24"/>
          <w:szCs w:val="24"/>
        </w:rPr>
        <w:t>Kelurahan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gogik</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merupakan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salah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satu</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kelurahan</w:t>
      </w:r>
      <w:proofErr w:type="spellEnd"/>
      <w:r w:rsidRPr="00E26500">
        <w:rPr>
          <w:rFonts w:ascii="Times New Roman" w:hAnsi="Times New Roman"/>
          <w:bCs/>
          <w:sz w:val="24"/>
          <w:szCs w:val="24"/>
        </w:rPr>
        <w:t xml:space="preserve"> yang </w:t>
      </w:r>
      <w:proofErr w:type="spellStart"/>
      <w:r w:rsidRPr="00E26500">
        <w:rPr>
          <w:rFonts w:ascii="Times New Roman" w:hAnsi="Times New Roman"/>
          <w:bCs/>
          <w:sz w:val="24"/>
          <w:szCs w:val="24"/>
        </w:rPr>
        <w:t>merupakan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bagian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wilayah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kecamatan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Ungaran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barat</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di</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kabupaten</w:t>
      </w:r>
      <w:proofErr w:type="spellEnd"/>
      <w:r w:rsidRPr="00E26500">
        <w:rPr>
          <w:rFonts w:ascii="Times New Roman" w:hAnsi="Times New Roman"/>
          <w:bCs/>
          <w:sz w:val="24"/>
          <w:szCs w:val="24"/>
        </w:rPr>
        <w:t xml:space="preserve"> Semarang.</w:t>
      </w:r>
      <w:proofErr w:type="gramEnd"/>
      <w:r w:rsidRPr="00E26500">
        <w:rPr>
          <w:rFonts w:ascii="Times New Roman" w:hAnsi="Times New Roman"/>
          <w:bCs/>
          <w:sz w:val="24"/>
          <w:szCs w:val="24"/>
        </w:rPr>
        <w:t xml:space="preserve"> </w:t>
      </w:r>
      <w:proofErr w:type="gramStart"/>
      <w:r w:rsidRPr="00E26500">
        <w:rPr>
          <w:rFonts w:ascii="Times New Roman" w:hAnsi="Times New Roman"/>
          <w:bCs/>
          <w:sz w:val="24"/>
          <w:szCs w:val="24"/>
        </w:rPr>
        <w:t xml:space="preserve">Wilayah </w:t>
      </w:r>
      <w:proofErr w:type="spellStart"/>
      <w:r w:rsidRPr="00E26500">
        <w:rPr>
          <w:rFonts w:ascii="Times New Roman" w:hAnsi="Times New Roman"/>
          <w:bCs/>
          <w:sz w:val="24"/>
          <w:szCs w:val="24"/>
        </w:rPr>
        <w:t>kecamatan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ungaran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merupakan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salah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satu</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wilayah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dengan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jumlah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balita</w:t>
      </w:r>
      <w:proofErr w:type="spellEnd"/>
      <w:r w:rsidRPr="00E26500">
        <w:rPr>
          <w:rFonts w:ascii="Times New Roman" w:hAnsi="Times New Roman"/>
          <w:bCs/>
          <w:sz w:val="24"/>
          <w:szCs w:val="24"/>
        </w:rPr>
        <w:t xml:space="preserve"> yang </w:t>
      </w:r>
      <w:proofErr w:type="spellStart"/>
      <w:r w:rsidRPr="00E26500">
        <w:rPr>
          <w:rFonts w:ascii="Times New Roman" w:hAnsi="Times New Roman"/>
          <w:bCs/>
          <w:sz w:val="24"/>
          <w:szCs w:val="24"/>
        </w:rPr>
        <w:t>relatif</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tinggi</w:t>
      </w:r>
      <w:proofErr w:type="spellEnd"/>
      <w:r w:rsidRPr="00E26500">
        <w:rPr>
          <w:rFonts w:ascii="Times New Roman" w:hAnsi="Times New Roman"/>
          <w:bCs/>
          <w:sz w:val="24"/>
          <w:szCs w:val="24"/>
        </w:rPr>
        <w:t>.</w:t>
      </w:r>
      <w:proofErr w:type="gramEnd"/>
      <w:r w:rsidRPr="00E26500">
        <w:rPr>
          <w:rFonts w:ascii="Times New Roman" w:hAnsi="Times New Roman"/>
          <w:bCs/>
          <w:sz w:val="24"/>
          <w:szCs w:val="24"/>
        </w:rPr>
        <w:t xml:space="preserve"> </w:t>
      </w:r>
      <w:proofErr w:type="spellStart"/>
      <w:proofErr w:type="gramStart"/>
      <w:r w:rsidRPr="00E26500">
        <w:rPr>
          <w:rFonts w:ascii="Times New Roman" w:hAnsi="Times New Roman"/>
          <w:bCs/>
          <w:sz w:val="24"/>
          <w:szCs w:val="24"/>
        </w:rPr>
        <w:t>Dengan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jumlah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balita</w:t>
      </w:r>
      <w:proofErr w:type="spellEnd"/>
      <w:r w:rsidRPr="00E26500">
        <w:rPr>
          <w:rFonts w:ascii="Times New Roman" w:hAnsi="Times New Roman"/>
          <w:bCs/>
          <w:sz w:val="24"/>
          <w:szCs w:val="24"/>
        </w:rPr>
        <w:t xml:space="preserve"> yang </w:t>
      </w:r>
      <w:proofErr w:type="spellStart"/>
      <w:r w:rsidRPr="00E26500">
        <w:rPr>
          <w:rFonts w:ascii="Times New Roman" w:hAnsi="Times New Roman"/>
          <w:bCs/>
          <w:sz w:val="24"/>
          <w:szCs w:val="24"/>
        </w:rPr>
        <w:t>tinggi</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mengak</w:t>
      </w:r>
      <w:proofErr w:type="spellEnd"/>
      <w:r w:rsidRPr="00E26500">
        <w:rPr>
          <w:rFonts w:ascii="Times New Roman" w:hAnsi="Times New Roman"/>
          <w:bCs/>
          <w:sz w:val="24"/>
          <w:szCs w:val="24"/>
          <w:lang w:val="id-ID"/>
        </w:rPr>
        <w:t>i</w:t>
      </w:r>
      <w:proofErr w:type="spellStart"/>
      <w:r w:rsidRPr="00E26500">
        <w:rPr>
          <w:rFonts w:ascii="Times New Roman" w:hAnsi="Times New Roman"/>
          <w:bCs/>
          <w:sz w:val="24"/>
          <w:szCs w:val="24"/>
        </w:rPr>
        <w:t>batkan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banyak</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masalah</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terkait</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pertumbuha</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dan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perkembangan</w:t>
      </w:r>
      <w:proofErr w:type="spellEnd"/>
      <w:r w:rsidRPr="00E26500">
        <w:rPr>
          <w:rFonts w:ascii="Times New Roman" w:hAnsi="Times New Roman"/>
          <w:bCs/>
          <w:sz w:val="24"/>
          <w:szCs w:val="24"/>
        </w:rPr>
        <w:t xml:space="preserve"> </w:t>
      </w:r>
      <w:proofErr w:type="spellStart"/>
      <w:r w:rsidRPr="00E26500">
        <w:rPr>
          <w:rFonts w:ascii="Times New Roman" w:hAnsi="Times New Roman"/>
          <w:bCs/>
          <w:sz w:val="24"/>
          <w:szCs w:val="24"/>
        </w:rPr>
        <w:t>balita</w:t>
      </w:r>
      <w:proofErr w:type="spellEnd"/>
      <w:r w:rsidRPr="00E26500">
        <w:rPr>
          <w:rFonts w:ascii="Times New Roman" w:hAnsi="Times New Roman"/>
          <w:bCs/>
          <w:sz w:val="24"/>
          <w:szCs w:val="24"/>
        </w:rPr>
        <w:t>.</w:t>
      </w:r>
      <w:proofErr w:type="gramEnd"/>
      <w:r w:rsidRPr="00E26500">
        <w:rPr>
          <w:rFonts w:ascii="Times New Roman" w:hAnsi="Times New Roman"/>
          <w:bCs/>
          <w:sz w:val="24"/>
          <w:szCs w:val="24"/>
        </w:rPr>
        <w:t xml:space="preserve"> </w:t>
      </w:r>
      <w:r w:rsidRPr="00E26500">
        <w:rPr>
          <w:rFonts w:ascii="Times New Roman" w:hAnsi="Times New Roman"/>
          <w:sz w:val="24"/>
          <w:szCs w:val="24"/>
          <w:lang w:val="id-ID"/>
        </w:rPr>
        <w:t xml:space="preserve">Kader kesehatan merupakan salah satu penentu keberhasilan upaya pemerintah dalam sosialisasi dan pelaksanaan program kesehatan di masyarakat termasuk status gizi balita.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termsuk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jenis</w:t>
      </w:r>
      <w:proofErr w:type="spellEnd"/>
      <w:r w:rsidRPr="00E26500">
        <w:rPr>
          <w:rFonts w:ascii="Times New Roman" w:hAnsi="Times New Roman"/>
          <w:sz w:val="24"/>
          <w:szCs w:val="24"/>
        </w:rPr>
        <w:t xml:space="preserve"> </w:t>
      </w:r>
      <w:r w:rsidRPr="00E26500">
        <w:rPr>
          <w:rFonts w:ascii="Times New Roman" w:hAnsi="Times New Roman"/>
          <w:i/>
          <w:sz w:val="24"/>
          <w:szCs w:val="24"/>
        </w:rPr>
        <w:t xml:space="preserve">pre </w:t>
      </w:r>
      <w:proofErr w:type="spellStart"/>
      <w:r w:rsidRPr="00E26500">
        <w:rPr>
          <w:rFonts w:ascii="Times New Roman" w:hAnsi="Times New Roman"/>
          <w:i/>
          <w:sz w:val="24"/>
          <w:szCs w:val="24"/>
        </w:rPr>
        <w:t>experimen</w:t>
      </w:r>
      <w:proofErr w:type="spellEnd"/>
      <w:r w:rsidRPr="00E26500">
        <w:rPr>
          <w:rFonts w:ascii="Times New Roman" w:hAnsi="Times New Roman"/>
          <w:i/>
          <w:sz w:val="24"/>
          <w:szCs w:val="24"/>
        </w:rPr>
        <w:t xml:space="preserve"> design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menggunakan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pendekatan</w:t>
      </w:r>
      <w:proofErr w:type="spellEnd"/>
      <w:r w:rsidRPr="00E26500">
        <w:rPr>
          <w:rFonts w:ascii="Times New Roman" w:hAnsi="Times New Roman"/>
          <w:sz w:val="24"/>
          <w:szCs w:val="24"/>
        </w:rPr>
        <w:t xml:space="preserve"> </w:t>
      </w:r>
      <w:r w:rsidRPr="00E26500">
        <w:rPr>
          <w:rFonts w:ascii="Times New Roman" w:hAnsi="Times New Roman"/>
          <w:i/>
          <w:sz w:val="24"/>
          <w:szCs w:val="24"/>
        </w:rPr>
        <w:t>one group pretest posttest design</w:t>
      </w:r>
      <w:r w:rsidRPr="00E26500">
        <w:rPr>
          <w:rFonts w:ascii="Times New Roman" w:hAnsi="Times New Roman"/>
          <w:sz w:val="24"/>
          <w:szCs w:val="24"/>
        </w:rPr>
        <w:t>.</w:t>
      </w:r>
      <w:r w:rsidRPr="00E26500">
        <w:rPr>
          <w:rFonts w:ascii="Times New Roman" w:hAnsi="Times New Roman"/>
          <w:sz w:val="24"/>
          <w:szCs w:val="24"/>
          <w:lang w:val="id-ID"/>
        </w:rPr>
        <w:t xml:space="preserve"> Responden penelitian ini adalah seluruh kader kesehatan di wilayah kelurahan gogik..</w:t>
      </w:r>
    </w:p>
    <w:p w:rsidR="0057788D" w:rsidRPr="00E26500" w:rsidRDefault="0057788D" w:rsidP="00E26500">
      <w:pPr>
        <w:spacing w:line="240" w:lineRule="auto"/>
        <w:jc w:val="both"/>
        <w:rPr>
          <w:rFonts w:ascii="Times New Roman" w:hAnsi="Times New Roman"/>
          <w:sz w:val="24"/>
          <w:szCs w:val="24"/>
        </w:rPr>
      </w:pP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secara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umum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bertujuan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untuk</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menganalisis pengetahuan kader kesehatan tentang status gizi pada balita sebelum dan setelah di berikan pelatihan</w:t>
      </w:r>
      <w:proofErr w:type="gramStart"/>
      <w:r w:rsidRPr="00E26500">
        <w:rPr>
          <w:rFonts w:ascii="Times New Roman" w:hAnsi="Times New Roman"/>
          <w:sz w:val="24"/>
          <w:szCs w:val="24"/>
          <w:lang w:val="id-ID"/>
        </w:rPr>
        <w:t>.</w:t>
      </w:r>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Secara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khusus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ini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bertujuan</w:t>
      </w:r>
      <w:proofErr w:type="spellEnd"/>
      <w:r w:rsidRPr="00E26500">
        <w:rPr>
          <w:rFonts w:ascii="Times New Roman" w:hAnsi="Times New Roman"/>
          <w:sz w:val="24"/>
          <w:szCs w:val="24"/>
        </w:rPr>
        <w:t xml:space="preserve"> (1) </w:t>
      </w:r>
      <w:r w:rsidRPr="00E26500">
        <w:rPr>
          <w:rFonts w:ascii="Times New Roman" w:hAnsi="Times New Roman"/>
          <w:sz w:val="24"/>
          <w:szCs w:val="24"/>
          <w:lang w:val="id-ID"/>
        </w:rPr>
        <w:t>menganalisis</w:t>
      </w:r>
      <w:r w:rsidRPr="00E26500">
        <w:rPr>
          <w:rFonts w:ascii="Times New Roman" w:hAnsi="Times New Roman"/>
          <w:sz w:val="24"/>
          <w:szCs w:val="24"/>
        </w:rPr>
        <w:t xml:space="preserve"> </w:t>
      </w:r>
      <w:r w:rsidRPr="00E26500">
        <w:rPr>
          <w:rFonts w:ascii="Times New Roman" w:hAnsi="Times New Roman"/>
          <w:sz w:val="24"/>
          <w:szCs w:val="24"/>
          <w:lang w:val="id-ID"/>
        </w:rPr>
        <w:t xml:space="preserve">pengetahuan kader kesehatan tentang status gizi pada </w:t>
      </w:r>
      <w:proofErr w:type="gramStart"/>
      <w:r w:rsidRPr="00E26500">
        <w:rPr>
          <w:rFonts w:ascii="Times New Roman" w:hAnsi="Times New Roman"/>
          <w:sz w:val="24"/>
          <w:szCs w:val="24"/>
          <w:lang w:val="id-ID"/>
        </w:rPr>
        <w:t>balita  sebelum</w:t>
      </w:r>
      <w:proofErr w:type="gramEnd"/>
      <w:r w:rsidRPr="00E26500">
        <w:rPr>
          <w:rFonts w:ascii="Times New Roman" w:hAnsi="Times New Roman"/>
          <w:sz w:val="24"/>
          <w:szCs w:val="24"/>
          <w:lang w:val="id-ID"/>
        </w:rPr>
        <w:t xml:space="preserve"> pelatihan</w:t>
      </w:r>
      <w:r w:rsidRPr="00E26500">
        <w:rPr>
          <w:rFonts w:ascii="Times New Roman" w:hAnsi="Times New Roman"/>
          <w:sz w:val="24"/>
          <w:szCs w:val="24"/>
        </w:rPr>
        <w:t>. (2</w:t>
      </w:r>
      <w:proofErr w:type="gramStart"/>
      <w:r w:rsidRPr="00E26500">
        <w:rPr>
          <w:rFonts w:ascii="Times New Roman" w:hAnsi="Times New Roman"/>
          <w:sz w:val="24"/>
          <w:szCs w:val="24"/>
        </w:rPr>
        <w:t>) )</w:t>
      </w:r>
      <w:proofErr w:type="gramEnd"/>
      <w:r w:rsidRPr="00E26500">
        <w:rPr>
          <w:rFonts w:ascii="Times New Roman" w:hAnsi="Times New Roman"/>
          <w:sz w:val="24"/>
          <w:szCs w:val="24"/>
        </w:rPr>
        <w:t xml:space="preserve"> </w:t>
      </w:r>
      <w:r w:rsidRPr="00E26500">
        <w:rPr>
          <w:rFonts w:ascii="Times New Roman" w:hAnsi="Times New Roman"/>
          <w:sz w:val="24"/>
          <w:szCs w:val="24"/>
          <w:lang w:val="id-ID"/>
        </w:rPr>
        <w:t>menganalisis</w:t>
      </w:r>
      <w:r w:rsidRPr="00E26500">
        <w:rPr>
          <w:rFonts w:ascii="Times New Roman" w:hAnsi="Times New Roman"/>
          <w:sz w:val="24"/>
          <w:szCs w:val="24"/>
        </w:rPr>
        <w:t xml:space="preserve"> </w:t>
      </w:r>
      <w:r w:rsidRPr="00E26500">
        <w:rPr>
          <w:rFonts w:ascii="Times New Roman" w:hAnsi="Times New Roman"/>
          <w:sz w:val="24"/>
          <w:szCs w:val="24"/>
          <w:lang w:val="id-ID"/>
        </w:rPr>
        <w:t>pengetahuan kader kesehatan tentang status gizi pada balita  setelah pelatihan</w:t>
      </w:r>
      <w:r w:rsidRPr="00E26500">
        <w:rPr>
          <w:rFonts w:ascii="Times New Roman" w:hAnsi="Times New Roman"/>
          <w:sz w:val="24"/>
          <w:szCs w:val="24"/>
        </w:rPr>
        <w:t xml:space="preserve">. (3) </w:t>
      </w:r>
      <w:proofErr w:type="gramStart"/>
      <w:r w:rsidRPr="00E26500">
        <w:rPr>
          <w:rFonts w:ascii="Times New Roman" w:hAnsi="Times New Roman"/>
          <w:sz w:val="24"/>
          <w:szCs w:val="24"/>
          <w:lang w:val="id-ID"/>
        </w:rPr>
        <w:t>menganalisis</w:t>
      </w:r>
      <w:proofErr w:type="gramEnd"/>
      <w:r w:rsidRPr="00E26500">
        <w:rPr>
          <w:rFonts w:ascii="Times New Roman" w:hAnsi="Times New Roman"/>
          <w:sz w:val="24"/>
          <w:szCs w:val="24"/>
          <w:lang w:val="id-ID"/>
        </w:rPr>
        <w:t xml:space="preserve"> efektifitas pelatihan terhadap pengetahuan kader kesehatan tentang status gizi balita </w:t>
      </w:r>
      <w:r w:rsidRPr="00E26500">
        <w:rPr>
          <w:rFonts w:ascii="Times New Roman" w:hAnsi="Times New Roman"/>
          <w:sz w:val="24"/>
          <w:szCs w:val="24"/>
        </w:rPr>
        <w:t xml:space="preserve">. (4) </w:t>
      </w:r>
      <w:proofErr w:type="spellStart"/>
      <w:r w:rsidRPr="00E26500">
        <w:rPr>
          <w:rFonts w:ascii="Times New Roman" w:hAnsi="Times New Roman"/>
          <w:sz w:val="24"/>
          <w:szCs w:val="24"/>
        </w:rPr>
        <w:t>Dihasilkannya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publikasi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ilmiah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jurnal</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nasional</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ber</w:t>
      </w:r>
      <w:proofErr w:type="spellEnd"/>
      <w:r w:rsidRPr="00E26500">
        <w:rPr>
          <w:rFonts w:ascii="Times New Roman" w:hAnsi="Times New Roman"/>
          <w:sz w:val="24"/>
          <w:szCs w:val="24"/>
        </w:rPr>
        <w:t>-ISSN.</w:t>
      </w:r>
    </w:p>
    <w:p w:rsidR="0057788D" w:rsidRPr="00E26500" w:rsidRDefault="0057788D" w:rsidP="00E26500">
      <w:pPr>
        <w:spacing w:line="240" w:lineRule="auto"/>
        <w:rPr>
          <w:rStyle w:val="fontstyle01"/>
          <w:lang w:val="id-ID"/>
        </w:rPr>
      </w:pPr>
      <w:proofErr w:type="spellStart"/>
      <w:r w:rsidRPr="00E26500">
        <w:rPr>
          <w:rStyle w:val="fontstyle01"/>
        </w:rPr>
        <w:t>Metode</w:t>
      </w:r>
      <w:proofErr w:type="spellEnd"/>
    </w:p>
    <w:p w:rsidR="008A10A7" w:rsidRPr="00E26500" w:rsidRDefault="0057788D" w:rsidP="00E26500">
      <w:pPr>
        <w:spacing w:line="240" w:lineRule="auto"/>
        <w:jc w:val="both"/>
        <w:rPr>
          <w:rFonts w:ascii="Times New Roman" w:hAnsi="Times New Roman"/>
          <w:lang w:val="id-ID"/>
        </w:rPr>
      </w:pPr>
      <w:proofErr w:type="spellStart"/>
      <w:proofErr w:type="gram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 xml:space="preserve">ini </w:t>
      </w:r>
      <w:proofErr w:type="spellStart"/>
      <w:r w:rsidRPr="00E26500">
        <w:rPr>
          <w:rFonts w:ascii="Times New Roman" w:hAnsi="Times New Roman"/>
          <w:sz w:val="24"/>
          <w:szCs w:val="24"/>
        </w:rPr>
        <w:t>dilakukan</w:t>
      </w:r>
      <w:proofErr w:type="spellEnd"/>
      <w:r w:rsidRPr="00E26500">
        <w:rPr>
          <w:rFonts w:ascii="Times New Roman" w:hAnsi="Times New Roman"/>
          <w:sz w:val="24"/>
          <w:szCs w:val="24"/>
        </w:rPr>
        <w:t xml:space="preserve"> </w:t>
      </w:r>
      <w:r w:rsidRPr="00E26500">
        <w:rPr>
          <w:rFonts w:ascii="Times New Roman" w:hAnsi="Times New Roman"/>
          <w:sz w:val="24"/>
          <w:szCs w:val="24"/>
          <w:lang w:val="id-ID"/>
        </w:rPr>
        <w:t>di Kelurahan Gogik</w:t>
      </w:r>
      <w:r w:rsidR="008A10A7" w:rsidRPr="00E26500">
        <w:rPr>
          <w:rFonts w:ascii="Times New Roman" w:hAnsi="Times New Roman"/>
          <w:sz w:val="24"/>
          <w:szCs w:val="24"/>
          <w:lang w:val="id-ID"/>
        </w:rPr>
        <w:t xml:space="preserve"> dengan </w:t>
      </w:r>
      <w:proofErr w:type="spellStart"/>
      <w:r w:rsidR="008A10A7" w:rsidRPr="00E26500">
        <w:rPr>
          <w:rFonts w:ascii="Times New Roman" w:hAnsi="Times New Roman"/>
          <w:sz w:val="24"/>
          <w:szCs w:val="24"/>
        </w:rPr>
        <w:t>Populasi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dalam</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penelitian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ini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adalah</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seluruh</w:t>
      </w:r>
      <w:proofErr w:type="spellEnd"/>
      <w:r w:rsidR="008A10A7" w:rsidRPr="00E26500">
        <w:rPr>
          <w:rFonts w:ascii="Times New Roman" w:hAnsi="Times New Roman"/>
          <w:sz w:val="24"/>
          <w:szCs w:val="24"/>
        </w:rPr>
        <w:t xml:space="preserve"> </w:t>
      </w:r>
      <w:r w:rsidR="008A10A7" w:rsidRPr="00E26500">
        <w:rPr>
          <w:rFonts w:ascii="Times New Roman" w:hAnsi="Times New Roman"/>
          <w:sz w:val="24"/>
          <w:szCs w:val="24"/>
          <w:lang w:val="id-ID"/>
        </w:rPr>
        <w:t>kader kesehatan kelurahan Gogik berjumlah 23 orang.</w:t>
      </w:r>
      <w:proofErr w:type="gramEnd"/>
      <w:r w:rsidR="008A10A7" w:rsidRPr="00E26500">
        <w:rPr>
          <w:rFonts w:ascii="Times New Roman" w:hAnsi="Times New Roman"/>
          <w:sz w:val="24"/>
          <w:szCs w:val="24"/>
          <w:lang w:val="id-ID"/>
        </w:rPr>
        <w:t xml:space="preserve"> </w:t>
      </w:r>
      <w:proofErr w:type="spellStart"/>
      <w:proofErr w:type="gramStart"/>
      <w:r w:rsidR="008A10A7" w:rsidRPr="00E26500">
        <w:rPr>
          <w:rFonts w:ascii="Times New Roman" w:hAnsi="Times New Roman"/>
          <w:sz w:val="24"/>
          <w:szCs w:val="24"/>
        </w:rPr>
        <w:t>Sampel</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dalam</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penelitian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ini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adalah</w:t>
      </w:r>
      <w:proofErr w:type="spellEnd"/>
      <w:r w:rsidR="008A10A7" w:rsidRPr="00E26500">
        <w:rPr>
          <w:rFonts w:ascii="Times New Roman" w:hAnsi="Times New Roman"/>
          <w:sz w:val="24"/>
          <w:szCs w:val="24"/>
        </w:rPr>
        <w:t xml:space="preserve"> total </w:t>
      </w:r>
      <w:proofErr w:type="spellStart"/>
      <w:r w:rsidR="008A10A7" w:rsidRPr="00E26500">
        <w:rPr>
          <w:rFonts w:ascii="Times New Roman" w:hAnsi="Times New Roman"/>
          <w:sz w:val="24"/>
          <w:szCs w:val="24"/>
        </w:rPr>
        <w:lastRenderedPageBreak/>
        <w:t>populasi</w:t>
      </w:r>
      <w:proofErr w:type="spellEnd"/>
      <w:r w:rsidR="008A10A7" w:rsidRPr="00E26500">
        <w:rPr>
          <w:rFonts w:ascii="Times New Roman" w:hAnsi="Times New Roman"/>
          <w:sz w:val="24"/>
          <w:szCs w:val="24"/>
          <w:lang w:val="id-ID"/>
        </w:rPr>
        <w:t>.</w:t>
      </w:r>
      <w:proofErr w:type="gramEnd"/>
      <w:r w:rsidR="008A10A7" w:rsidRPr="00E26500">
        <w:rPr>
          <w:rFonts w:ascii="Times New Roman" w:hAnsi="Times New Roman"/>
          <w:sz w:val="24"/>
          <w:szCs w:val="24"/>
          <w:lang w:val="id-ID"/>
        </w:rPr>
        <w:t xml:space="preserve"> </w:t>
      </w:r>
      <w:proofErr w:type="spellStart"/>
      <w:r w:rsidR="008A10A7" w:rsidRPr="00E26500">
        <w:rPr>
          <w:rFonts w:ascii="Times New Roman" w:hAnsi="Times New Roman"/>
          <w:sz w:val="24"/>
          <w:szCs w:val="24"/>
        </w:rPr>
        <w:t>Penelitian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ini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menggunakan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desain</w:t>
      </w:r>
      <w:proofErr w:type="spellEnd"/>
      <w:r w:rsidR="008A10A7" w:rsidRPr="00E26500">
        <w:rPr>
          <w:rFonts w:ascii="Times New Roman" w:hAnsi="Times New Roman"/>
          <w:sz w:val="24"/>
          <w:szCs w:val="24"/>
        </w:rPr>
        <w:t xml:space="preserve"> </w:t>
      </w:r>
      <w:r w:rsidR="008A10A7" w:rsidRPr="00E26500">
        <w:rPr>
          <w:rFonts w:ascii="Times New Roman" w:hAnsi="Times New Roman"/>
          <w:i/>
          <w:sz w:val="24"/>
          <w:szCs w:val="24"/>
        </w:rPr>
        <w:t xml:space="preserve">pre </w:t>
      </w:r>
      <w:proofErr w:type="gramStart"/>
      <w:r w:rsidR="008A10A7" w:rsidRPr="00E26500">
        <w:rPr>
          <w:rFonts w:ascii="Times New Roman" w:hAnsi="Times New Roman"/>
          <w:i/>
          <w:sz w:val="24"/>
          <w:szCs w:val="24"/>
        </w:rPr>
        <w:t>experiment design</w:t>
      </w:r>
      <w:proofErr w:type="gramEnd"/>
      <w:r w:rsidR="008A10A7" w:rsidRPr="00E26500">
        <w:rPr>
          <w:rFonts w:ascii="Times New Roman" w:hAnsi="Times New Roman"/>
          <w:i/>
          <w:sz w:val="24"/>
          <w:szCs w:val="24"/>
        </w:rPr>
        <w:t xml:space="preserve"> </w:t>
      </w:r>
      <w:proofErr w:type="spellStart"/>
      <w:r w:rsidR="008A10A7" w:rsidRPr="00E26500">
        <w:rPr>
          <w:rFonts w:ascii="Times New Roman" w:hAnsi="Times New Roman"/>
          <w:sz w:val="24"/>
          <w:szCs w:val="24"/>
        </w:rPr>
        <w:t>dengan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rancangan</w:t>
      </w:r>
      <w:proofErr w:type="spellEnd"/>
      <w:r w:rsidR="008A10A7" w:rsidRPr="00E26500">
        <w:rPr>
          <w:rFonts w:ascii="Times New Roman" w:hAnsi="Times New Roman"/>
          <w:sz w:val="24"/>
          <w:szCs w:val="24"/>
        </w:rPr>
        <w:t xml:space="preserve"> </w:t>
      </w:r>
      <w:r w:rsidR="008A10A7" w:rsidRPr="00E26500">
        <w:rPr>
          <w:rFonts w:ascii="Times New Roman" w:hAnsi="Times New Roman"/>
          <w:i/>
          <w:sz w:val="24"/>
          <w:szCs w:val="24"/>
        </w:rPr>
        <w:t>One group pre-post</w:t>
      </w:r>
      <w:r w:rsidR="008A10A7" w:rsidRPr="00E26500">
        <w:rPr>
          <w:rFonts w:ascii="Times New Roman" w:hAnsi="Times New Roman"/>
          <w:sz w:val="24"/>
          <w:szCs w:val="24"/>
          <w:lang w:val="id-ID"/>
        </w:rPr>
        <w:t>. P</w:t>
      </w:r>
      <w:proofErr w:type="spellStart"/>
      <w:r w:rsidR="008A10A7" w:rsidRPr="00E26500">
        <w:rPr>
          <w:rFonts w:ascii="Times New Roman" w:hAnsi="Times New Roman"/>
          <w:sz w:val="24"/>
          <w:szCs w:val="24"/>
        </w:rPr>
        <w:t>enelitian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ini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menggunakan</w:t>
      </w:r>
      <w:proofErr w:type="spellEnd"/>
      <w:r w:rsidR="008A10A7" w:rsidRPr="00E26500">
        <w:rPr>
          <w:rFonts w:ascii="Times New Roman" w:hAnsi="Times New Roman"/>
          <w:sz w:val="24"/>
          <w:szCs w:val="24"/>
        </w:rPr>
        <w:t xml:space="preserve"> </w:t>
      </w:r>
      <w:r w:rsidR="008A10A7" w:rsidRPr="00E26500">
        <w:rPr>
          <w:rFonts w:ascii="Times New Roman" w:hAnsi="Times New Roman"/>
          <w:sz w:val="24"/>
          <w:szCs w:val="24"/>
          <w:lang w:val="id-ID"/>
        </w:rPr>
        <w:t xml:space="preserve">sumber </w:t>
      </w:r>
      <w:r w:rsidR="008A10A7" w:rsidRPr="00E26500">
        <w:rPr>
          <w:rFonts w:ascii="Times New Roman" w:hAnsi="Times New Roman"/>
          <w:sz w:val="24"/>
          <w:szCs w:val="24"/>
        </w:rPr>
        <w:t xml:space="preserve">data </w:t>
      </w:r>
      <w:r w:rsidR="008A10A7" w:rsidRPr="00E26500">
        <w:rPr>
          <w:rFonts w:ascii="Times New Roman" w:hAnsi="Times New Roman"/>
          <w:sz w:val="24"/>
          <w:szCs w:val="24"/>
          <w:lang w:val="id-ID"/>
        </w:rPr>
        <w:t>primer yaitu</w:t>
      </w:r>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hasil</w:t>
      </w:r>
      <w:proofErr w:type="spellEnd"/>
      <w:r w:rsidR="008A10A7" w:rsidRPr="00E26500">
        <w:rPr>
          <w:rFonts w:ascii="Times New Roman" w:hAnsi="Times New Roman"/>
          <w:sz w:val="24"/>
          <w:szCs w:val="24"/>
        </w:rPr>
        <w:t xml:space="preserve"> </w:t>
      </w:r>
      <w:r w:rsidR="008A10A7" w:rsidRPr="00E26500">
        <w:rPr>
          <w:rFonts w:ascii="Times New Roman" w:hAnsi="Times New Roman"/>
          <w:sz w:val="24"/>
          <w:szCs w:val="24"/>
          <w:lang w:val="id-ID"/>
        </w:rPr>
        <w:t>pengukuran pengetahuan kader kesehatan tentang status gizi balita</w:t>
      </w:r>
      <w:r w:rsidR="008A10A7" w:rsidRPr="00E26500">
        <w:rPr>
          <w:rFonts w:ascii="Times New Roman" w:hAnsi="Times New Roman"/>
          <w:sz w:val="24"/>
          <w:szCs w:val="24"/>
        </w:rPr>
        <w:t>.</w:t>
      </w:r>
      <w:r w:rsidR="008A10A7" w:rsidRPr="00E26500">
        <w:rPr>
          <w:rFonts w:ascii="Times New Roman" w:hAnsi="Times New Roman"/>
          <w:sz w:val="24"/>
          <w:szCs w:val="24"/>
          <w:lang w:val="id-ID"/>
        </w:rPr>
        <w:t xml:space="preserve"> Seluruh data yang telah terkumpul</w:t>
      </w:r>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maka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dilakukan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analisa</w:t>
      </w:r>
      <w:proofErr w:type="spellEnd"/>
      <w:r w:rsidR="008A10A7" w:rsidRPr="00E26500">
        <w:rPr>
          <w:rFonts w:ascii="Times New Roman" w:hAnsi="Times New Roman"/>
          <w:sz w:val="24"/>
          <w:szCs w:val="24"/>
        </w:rPr>
        <w:t xml:space="preserve"> data </w:t>
      </w:r>
      <w:proofErr w:type="spellStart"/>
      <w:r w:rsidR="008A10A7" w:rsidRPr="00E26500">
        <w:rPr>
          <w:rFonts w:ascii="Times New Roman" w:hAnsi="Times New Roman"/>
          <w:sz w:val="24"/>
          <w:szCs w:val="24"/>
        </w:rPr>
        <w:t>dengan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perhitungan</w:t>
      </w:r>
      <w:proofErr w:type="spellEnd"/>
      <w:r w:rsidR="008A10A7" w:rsidRPr="00E26500">
        <w:rPr>
          <w:rFonts w:ascii="Times New Roman" w:hAnsi="Times New Roman"/>
          <w:sz w:val="24"/>
          <w:szCs w:val="24"/>
        </w:rPr>
        <w:t xml:space="preserve"> statistic </w:t>
      </w:r>
      <w:r w:rsidR="008A10A7" w:rsidRPr="00E26500">
        <w:rPr>
          <w:rFonts w:ascii="Times New Roman" w:hAnsi="Times New Roman"/>
          <w:sz w:val="24"/>
          <w:szCs w:val="24"/>
          <w:lang w:val="id-ID"/>
        </w:rPr>
        <w:t>meliputi analisa</w:t>
      </w:r>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univariat</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yaitu</w:t>
      </w:r>
      <w:proofErr w:type="spellEnd"/>
      <w:r w:rsidR="008A10A7" w:rsidRPr="00E26500">
        <w:rPr>
          <w:rFonts w:ascii="Times New Roman" w:hAnsi="Times New Roman"/>
          <w:sz w:val="24"/>
          <w:szCs w:val="24"/>
        </w:rPr>
        <w:t xml:space="preserve"> variable yang </w:t>
      </w:r>
      <w:proofErr w:type="spellStart"/>
      <w:r w:rsidR="008A10A7" w:rsidRPr="00E26500">
        <w:rPr>
          <w:rFonts w:ascii="Times New Roman" w:hAnsi="Times New Roman"/>
          <w:sz w:val="24"/>
          <w:szCs w:val="24"/>
        </w:rPr>
        <w:t>ada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dianalisis</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secara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deskriptif</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dengan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menghitung</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distribusi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frekuensi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menggunakan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rumus</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Sugiyono</w:t>
      </w:r>
      <w:proofErr w:type="spellEnd"/>
      <w:r w:rsidR="008A10A7" w:rsidRPr="00E26500">
        <w:rPr>
          <w:rFonts w:ascii="Times New Roman" w:hAnsi="Times New Roman"/>
          <w:sz w:val="24"/>
          <w:szCs w:val="24"/>
        </w:rPr>
        <w:t>, 2010)</w:t>
      </w:r>
      <w:r w:rsidR="008A10A7" w:rsidRPr="00E26500">
        <w:rPr>
          <w:rFonts w:ascii="Times New Roman" w:hAnsi="Times New Roman"/>
          <w:sz w:val="24"/>
          <w:szCs w:val="24"/>
          <w:lang w:val="id-ID"/>
        </w:rPr>
        <w:t xml:space="preserve">. Analisis bivariat </w:t>
      </w:r>
      <w:proofErr w:type="spellStart"/>
      <w:r w:rsidR="008A10A7" w:rsidRPr="00E26500">
        <w:rPr>
          <w:rFonts w:ascii="Times New Roman" w:hAnsi="Times New Roman"/>
          <w:sz w:val="24"/>
          <w:szCs w:val="24"/>
        </w:rPr>
        <w:t>digunakan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untuk</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mengetahui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hubungan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antara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Variabel</w:t>
      </w:r>
      <w:proofErr w:type="spellEnd"/>
      <w:r w:rsidR="008A10A7" w:rsidRPr="00E26500">
        <w:rPr>
          <w:rFonts w:ascii="Times New Roman" w:hAnsi="Times New Roman"/>
          <w:sz w:val="24"/>
          <w:szCs w:val="24"/>
        </w:rPr>
        <w:t xml:space="preserve"> </w:t>
      </w:r>
      <w:r w:rsidR="008A10A7" w:rsidRPr="00E26500">
        <w:rPr>
          <w:rFonts w:ascii="Times New Roman" w:hAnsi="Times New Roman"/>
          <w:i/>
          <w:sz w:val="24"/>
          <w:szCs w:val="24"/>
        </w:rPr>
        <w:t>Independent</w:t>
      </w:r>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Variabel</w:t>
      </w:r>
      <w:proofErr w:type="spellEnd"/>
      <w:r w:rsidR="008A10A7" w:rsidRPr="00E26500">
        <w:rPr>
          <w:rFonts w:ascii="Times New Roman" w:hAnsi="Times New Roman"/>
          <w:i/>
          <w:sz w:val="24"/>
          <w:szCs w:val="24"/>
        </w:rPr>
        <w:t xml:space="preserve"> Dependent</w:t>
      </w:r>
      <w:r w:rsidR="008A10A7" w:rsidRPr="00E26500">
        <w:rPr>
          <w:rFonts w:ascii="Times New Roman" w:hAnsi="Times New Roman"/>
          <w:i/>
          <w:sz w:val="24"/>
          <w:szCs w:val="24"/>
          <w:lang w:val="id-ID"/>
        </w:rPr>
        <w:t xml:space="preserve">. </w:t>
      </w:r>
      <w:proofErr w:type="spellStart"/>
      <w:proofErr w:type="gramStart"/>
      <w:r w:rsidR="008A10A7" w:rsidRPr="00E26500">
        <w:rPr>
          <w:rFonts w:ascii="Times New Roman" w:hAnsi="Times New Roman"/>
          <w:sz w:val="24"/>
          <w:szCs w:val="24"/>
        </w:rPr>
        <w:t>Pada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penelitian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ini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menggunakan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metode</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analitik</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dengan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sampel</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kecil</w:t>
      </w:r>
      <w:proofErr w:type="spellEnd"/>
      <w:r w:rsidR="008A10A7" w:rsidRPr="00E26500">
        <w:rPr>
          <w:rFonts w:ascii="Times New Roman" w:hAnsi="Times New Roman"/>
          <w:sz w:val="24"/>
          <w:szCs w:val="24"/>
        </w:rPr>
        <w:t xml:space="preserve"> (≤50) </w:t>
      </w:r>
      <w:proofErr w:type="spellStart"/>
      <w:r w:rsidR="008A10A7" w:rsidRPr="00E26500">
        <w:rPr>
          <w:rFonts w:ascii="Times New Roman" w:hAnsi="Times New Roman"/>
          <w:sz w:val="24"/>
          <w:szCs w:val="24"/>
        </w:rPr>
        <w:t>maka</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uji</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normalitas</w:t>
      </w:r>
      <w:proofErr w:type="spellEnd"/>
      <w:r w:rsidR="008A10A7" w:rsidRPr="00E26500">
        <w:rPr>
          <w:rFonts w:ascii="Times New Roman" w:hAnsi="Times New Roman"/>
          <w:sz w:val="24"/>
          <w:szCs w:val="24"/>
        </w:rPr>
        <w:t xml:space="preserve"> data </w:t>
      </w:r>
      <w:proofErr w:type="spellStart"/>
      <w:r w:rsidR="008A10A7" w:rsidRPr="00E26500">
        <w:rPr>
          <w:rFonts w:ascii="Times New Roman" w:hAnsi="Times New Roman"/>
          <w:sz w:val="24"/>
          <w:szCs w:val="24"/>
        </w:rPr>
        <w:t>menggunakan</w:t>
      </w:r>
      <w:proofErr w:type="spellEnd"/>
      <w:r w:rsidR="008A10A7" w:rsidRPr="00E26500">
        <w:rPr>
          <w:rFonts w:ascii="Times New Roman" w:hAnsi="Times New Roman"/>
          <w:sz w:val="24"/>
          <w:szCs w:val="24"/>
        </w:rPr>
        <w:t xml:space="preserve"> </w:t>
      </w:r>
      <w:proofErr w:type="spellStart"/>
      <w:r w:rsidR="008A10A7" w:rsidRPr="00E26500">
        <w:rPr>
          <w:rFonts w:ascii="Times New Roman" w:hAnsi="Times New Roman"/>
          <w:sz w:val="24"/>
          <w:szCs w:val="24"/>
        </w:rPr>
        <w:t>uji</w:t>
      </w:r>
      <w:proofErr w:type="spellEnd"/>
      <w:r w:rsidR="008A10A7" w:rsidRPr="00E26500">
        <w:rPr>
          <w:rFonts w:ascii="Times New Roman" w:hAnsi="Times New Roman"/>
          <w:sz w:val="24"/>
          <w:szCs w:val="24"/>
        </w:rPr>
        <w:t xml:space="preserve"> </w:t>
      </w:r>
      <w:r w:rsidR="008A10A7" w:rsidRPr="00E26500">
        <w:rPr>
          <w:rFonts w:ascii="Times New Roman" w:hAnsi="Times New Roman"/>
          <w:i/>
          <w:sz w:val="24"/>
          <w:szCs w:val="24"/>
        </w:rPr>
        <w:t>Shapiro-</w:t>
      </w:r>
      <w:proofErr w:type="spellStart"/>
      <w:r w:rsidR="008A10A7" w:rsidRPr="00E26500">
        <w:rPr>
          <w:rFonts w:ascii="Times New Roman" w:hAnsi="Times New Roman"/>
          <w:i/>
          <w:sz w:val="24"/>
          <w:szCs w:val="24"/>
        </w:rPr>
        <w:t>wilk</w:t>
      </w:r>
      <w:proofErr w:type="spellEnd"/>
      <w:r w:rsidR="008A10A7" w:rsidRPr="00E26500">
        <w:rPr>
          <w:rFonts w:ascii="Times New Roman" w:hAnsi="Times New Roman"/>
          <w:i/>
          <w:sz w:val="24"/>
          <w:szCs w:val="24"/>
          <w:lang w:val="id-ID"/>
        </w:rPr>
        <w:t>.</w:t>
      </w:r>
      <w:proofErr w:type="gramEnd"/>
      <w:r w:rsidR="008A10A7" w:rsidRPr="00E26500">
        <w:rPr>
          <w:rFonts w:ascii="Times New Roman" w:hAnsi="Times New Roman"/>
          <w:i/>
          <w:sz w:val="24"/>
          <w:szCs w:val="24"/>
          <w:lang w:val="id-ID"/>
        </w:rPr>
        <w:t xml:space="preserve"> </w:t>
      </w:r>
      <w:proofErr w:type="spellStart"/>
      <w:r w:rsidR="008A10A7" w:rsidRPr="00E26500">
        <w:rPr>
          <w:rFonts w:ascii="Times New Roman" w:hAnsi="Times New Roman"/>
        </w:rPr>
        <w:t>Berdasarkan</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uji</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normalitas</w:t>
      </w:r>
      <w:proofErr w:type="spellEnd"/>
      <w:r w:rsidR="008A10A7" w:rsidRPr="00E26500">
        <w:rPr>
          <w:rFonts w:ascii="Times New Roman" w:hAnsi="Times New Roman"/>
        </w:rPr>
        <w:t xml:space="preserve"> data Shapiro-</w:t>
      </w:r>
      <w:proofErr w:type="spellStart"/>
      <w:r w:rsidR="008A10A7" w:rsidRPr="00E26500">
        <w:rPr>
          <w:rFonts w:ascii="Times New Roman" w:hAnsi="Times New Roman"/>
        </w:rPr>
        <w:t>Wilk</w:t>
      </w:r>
      <w:proofErr w:type="spellEnd"/>
      <w:r w:rsidR="008A10A7" w:rsidRPr="00E26500">
        <w:rPr>
          <w:rFonts w:ascii="Times New Roman" w:hAnsi="Times New Roman"/>
        </w:rPr>
        <w:t xml:space="preserve">, data </w:t>
      </w:r>
      <w:proofErr w:type="spellStart"/>
      <w:r w:rsidR="008A10A7" w:rsidRPr="00E26500">
        <w:rPr>
          <w:rFonts w:ascii="Times New Roman" w:hAnsi="Times New Roman"/>
        </w:rPr>
        <w:t>skor</w:t>
      </w:r>
      <w:proofErr w:type="spellEnd"/>
      <w:r w:rsidR="008A10A7" w:rsidRPr="00E26500">
        <w:rPr>
          <w:rFonts w:ascii="Times New Roman" w:hAnsi="Times New Roman"/>
        </w:rPr>
        <w:t xml:space="preserve"> pre</w:t>
      </w:r>
      <w:r w:rsidR="008A10A7" w:rsidRPr="00E26500">
        <w:rPr>
          <w:rFonts w:ascii="Times New Roman" w:hAnsi="Times New Roman"/>
          <w:lang w:val="id-ID"/>
        </w:rPr>
        <w:t xml:space="preserve"> </w:t>
      </w:r>
      <w:proofErr w:type="spellStart"/>
      <w:r w:rsidR="008A10A7" w:rsidRPr="00E26500">
        <w:rPr>
          <w:rFonts w:ascii="Times New Roman" w:hAnsi="Times New Roman"/>
        </w:rPr>
        <w:t>dan</w:t>
      </w:r>
      <w:proofErr w:type="spellEnd"/>
      <w:r w:rsidR="008A10A7" w:rsidRPr="00E26500">
        <w:rPr>
          <w:rFonts w:ascii="Times New Roman" w:hAnsi="Times New Roman"/>
          <w:lang w:val="id-ID"/>
        </w:rPr>
        <w:t xml:space="preserve"> </w:t>
      </w:r>
      <w:r w:rsidR="008A10A7" w:rsidRPr="00E26500">
        <w:rPr>
          <w:rFonts w:ascii="Times New Roman" w:hAnsi="Times New Roman"/>
        </w:rPr>
        <w:t>post test</w:t>
      </w:r>
      <w:r w:rsidR="008A10A7" w:rsidRPr="00E26500">
        <w:rPr>
          <w:rFonts w:ascii="Times New Roman" w:hAnsi="Times New Roman"/>
          <w:lang w:val="id-ID"/>
        </w:rPr>
        <w:t xml:space="preserve"> </w:t>
      </w:r>
      <w:proofErr w:type="spellStart"/>
      <w:r w:rsidR="008A10A7" w:rsidRPr="00E26500">
        <w:rPr>
          <w:rFonts w:ascii="Times New Roman" w:hAnsi="Times New Roman"/>
        </w:rPr>
        <w:t>tidak</w:t>
      </w:r>
      <w:proofErr w:type="spellEnd"/>
      <w:r w:rsidR="008A10A7" w:rsidRPr="00E26500">
        <w:rPr>
          <w:rFonts w:ascii="Times New Roman" w:hAnsi="Times New Roman"/>
        </w:rPr>
        <w:t xml:space="preserve"> normal (&lt; 0</w:t>
      </w:r>
      <w:proofErr w:type="gramStart"/>
      <w:r w:rsidR="008A10A7" w:rsidRPr="00E26500">
        <w:rPr>
          <w:rFonts w:ascii="Times New Roman" w:hAnsi="Times New Roman"/>
        </w:rPr>
        <w:t>,05</w:t>
      </w:r>
      <w:proofErr w:type="gramEnd"/>
      <w:r w:rsidR="008A10A7" w:rsidRPr="00E26500">
        <w:rPr>
          <w:rFonts w:ascii="Times New Roman" w:hAnsi="Times New Roman"/>
        </w:rPr>
        <w:t>),</w:t>
      </w:r>
      <w:proofErr w:type="spellStart"/>
      <w:r w:rsidR="008A10A7" w:rsidRPr="00E26500">
        <w:rPr>
          <w:rFonts w:ascii="Times New Roman" w:hAnsi="Times New Roman"/>
        </w:rPr>
        <w:t>kemudian</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telah</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dilakukan</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transformasi</w:t>
      </w:r>
      <w:proofErr w:type="spellEnd"/>
      <w:r w:rsidR="008A10A7" w:rsidRPr="00E26500">
        <w:rPr>
          <w:rFonts w:ascii="Times New Roman" w:hAnsi="Times New Roman"/>
        </w:rPr>
        <w:t xml:space="preserve"> data </w:t>
      </w:r>
      <w:proofErr w:type="spellStart"/>
      <w:r w:rsidR="008A10A7" w:rsidRPr="00E26500">
        <w:rPr>
          <w:rFonts w:ascii="Times New Roman" w:hAnsi="Times New Roman"/>
        </w:rPr>
        <w:t>tetapi</w:t>
      </w:r>
      <w:proofErr w:type="spellEnd"/>
      <w:r w:rsidR="008A10A7" w:rsidRPr="00E26500">
        <w:rPr>
          <w:rFonts w:ascii="Times New Roman" w:hAnsi="Times New Roman"/>
        </w:rPr>
        <w:t xml:space="preserve"> data </w:t>
      </w:r>
      <w:proofErr w:type="spellStart"/>
      <w:r w:rsidR="008A10A7" w:rsidRPr="00E26500">
        <w:rPr>
          <w:rFonts w:ascii="Times New Roman" w:hAnsi="Times New Roman"/>
        </w:rPr>
        <w:t>tetaptidak</w:t>
      </w:r>
      <w:proofErr w:type="spellEnd"/>
      <w:r w:rsidR="008A10A7" w:rsidRPr="00E26500">
        <w:rPr>
          <w:rFonts w:ascii="Times New Roman" w:hAnsi="Times New Roman"/>
        </w:rPr>
        <w:t xml:space="preserve"> normal. </w:t>
      </w:r>
      <w:proofErr w:type="spellStart"/>
      <w:r w:rsidR="008A10A7" w:rsidRPr="00E26500">
        <w:rPr>
          <w:rFonts w:ascii="Times New Roman" w:hAnsi="Times New Roman"/>
        </w:rPr>
        <w:t>Sehingga</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uji</w:t>
      </w:r>
      <w:proofErr w:type="spellEnd"/>
      <w:r w:rsidR="008A10A7" w:rsidRPr="00E26500">
        <w:rPr>
          <w:rFonts w:ascii="Times New Roman" w:hAnsi="Times New Roman"/>
          <w:lang w:val="id-ID"/>
        </w:rPr>
        <w:t xml:space="preserve"> </w:t>
      </w:r>
      <w:proofErr w:type="spellStart"/>
      <w:proofErr w:type="gramStart"/>
      <w:r w:rsidR="008A10A7" w:rsidRPr="00E26500">
        <w:rPr>
          <w:rFonts w:ascii="Times New Roman" w:hAnsi="Times New Roman"/>
        </w:rPr>
        <w:t>beda</w:t>
      </w:r>
      <w:proofErr w:type="spellEnd"/>
      <w:proofErr w:type="gramEnd"/>
      <w:r w:rsidR="008A10A7" w:rsidRPr="00E26500">
        <w:rPr>
          <w:rFonts w:ascii="Times New Roman" w:hAnsi="Times New Roman"/>
          <w:lang w:val="id-ID"/>
        </w:rPr>
        <w:t xml:space="preserve"> </w:t>
      </w:r>
      <w:proofErr w:type="spellStart"/>
      <w:r w:rsidR="008A10A7" w:rsidRPr="00E26500">
        <w:rPr>
          <w:rFonts w:ascii="Times New Roman" w:hAnsi="Times New Roman"/>
        </w:rPr>
        <w:t>menggunakan</w:t>
      </w:r>
      <w:proofErr w:type="spellEnd"/>
      <w:r w:rsidR="008A10A7" w:rsidRPr="00E26500">
        <w:rPr>
          <w:rFonts w:ascii="Times New Roman" w:hAnsi="Times New Roman"/>
          <w:lang w:val="id-ID"/>
        </w:rPr>
        <w:t xml:space="preserve"> </w:t>
      </w:r>
      <w:proofErr w:type="spellStart"/>
      <w:r w:rsidR="008A10A7" w:rsidRPr="00E26500">
        <w:rPr>
          <w:rFonts w:ascii="Times New Roman" w:hAnsi="Times New Roman"/>
        </w:rPr>
        <w:t>Uji</w:t>
      </w:r>
      <w:proofErr w:type="spellEnd"/>
      <w:r w:rsidR="008A10A7" w:rsidRPr="00E26500">
        <w:rPr>
          <w:rFonts w:ascii="Times New Roman" w:hAnsi="Times New Roman"/>
        </w:rPr>
        <w:t xml:space="preserve"> </w:t>
      </w:r>
      <w:proofErr w:type="spellStart"/>
      <w:r w:rsidR="008A10A7" w:rsidRPr="00E26500">
        <w:rPr>
          <w:rFonts w:ascii="Times New Roman" w:hAnsi="Times New Roman"/>
        </w:rPr>
        <w:t>Wilcoxon</w:t>
      </w:r>
      <w:proofErr w:type="spellEnd"/>
      <w:r w:rsidR="008A10A7" w:rsidRPr="00E26500">
        <w:rPr>
          <w:rFonts w:ascii="Times New Roman" w:hAnsi="Times New Roman"/>
          <w:lang w:val="id-ID"/>
        </w:rPr>
        <w:t xml:space="preserve">. </w:t>
      </w:r>
    </w:p>
    <w:p w:rsidR="0057788D" w:rsidRPr="00E26500" w:rsidRDefault="0057788D" w:rsidP="00E26500">
      <w:pPr>
        <w:spacing w:line="240" w:lineRule="auto"/>
        <w:rPr>
          <w:rStyle w:val="fontstyle01"/>
          <w:lang w:val="id-ID"/>
        </w:rPr>
      </w:pPr>
      <w:proofErr w:type="spellStart"/>
      <w:r w:rsidRPr="00E26500">
        <w:rPr>
          <w:rStyle w:val="fontstyle01"/>
        </w:rPr>
        <w:t>Hasil</w:t>
      </w:r>
      <w:proofErr w:type="spellEnd"/>
      <w:r w:rsidRPr="00E26500">
        <w:rPr>
          <w:rStyle w:val="fontstyle01"/>
        </w:rPr>
        <w:t xml:space="preserve"> </w:t>
      </w:r>
      <w:proofErr w:type="spellStart"/>
      <w:r w:rsidRPr="00E26500">
        <w:rPr>
          <w:rStyle w:val="fontstyle01"/>
        </w:rPr>
        <w:t>dan</w:t>
      </w:r>
      <w:proofErr w:type="spellEnd"/>
      <w:r w:rsidRPr="00E26500">
        <w:rPr>
          <w:rStyle w:val="fontstyle01"/>
        </w:rPr>
        <w:t xml:space="preserve"> </w:t>
      </w:r>
      <w:proofErr w:type="spellStart"/>
      <w:r w:rsidRPr="00E26500">
        <w:rPr>
          <w:rStyle w:val="fontstyle01"/>
        </w:rPr>
        <w:t>Pembahasan</w:t>
      </w:r>
      <w:proofErr w:type="spellEnd"/>
    </w:p>
    <w:p w:rsidR="008A10A7" w:rsidRPr="00E26500" w:rsidRDefault="008A10A7" w:rsidP="00E26500">
      <w:pPr>
        <w:spacing w:line="240" w:lineRule="auto"/>
        <w:rPr>
          <w:rStyle w:val="fontstyle01"/>
          <w:lang w:val="id-ID"/>
        </w:rPr>
      </w:pPr>
      <w:r w:rsidRPr="00E26500">
        <w:rPr>
          <w:rStyle w:val="fontstyle01"/>
          <w:lang w:val="id-ID"/>
        </w:rPr>
        <w:t xml:space="preserve">Tabel 1. </w:t>
      </w:r>
      <w:r w:rsidRPr="00E26500">
        <w:rPr>
          <w:rFonts w:ascii="Times New Roman" w:hAnsi="Times New Roman"/>
          <w:b/>
          <w:bCs/>
          <w:sz w:val="24"/>
          <w:szCs w:val="24"/>
          <w:lang w:val="id-ID"/>
        </w:rPr>
        <w:t>Distribusi frekuensi variabel</w:t>
      </w:r>
    </w:p>
    <w:tbl>
      <w:tblPr>
        <w:tblStyle w:val="TableGrid"/>
        <w:tblW w:w="0" w:type="auto"/>
        <w:tblInd w:w="720"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1656"/>
        <w:gridCol w:w="933"/>
        <w:gridCol w:w="1295"/>
        <w:gridCol w:w="1295"/>
        <w:gridCol w:w="1295"/>
      </w:tblGrid>
      <w:tr w:rsidR="008A10A7" w:rsidRPr="00E26500" w:rsidTr="00682820">
        <w:tc>
          <w:tcPr>
            <w:tcW w:w="1656"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Pengetahuan</w:t>
            </w:r>
          </w:p>
        </w:tc>
        <w:tc>
          <w:tcPr>
            <w:tcW w:w="2228" w:type="dxa"/>
            <w:gridSpan w:val="2"/>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Pre Test</w:t>
            </w:r>
          </w:p>
        </w:tc>
        <w:tc>
          <w:tcPr>
            <w:tcW w:w="2590" w:type="dxa"/>
            <w:gridSpan w:val="2"/>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Post test</w:t>
            </w:r>
          </w:p>
        </w:tc>
      </w:tr>
      <w:tr w:rsidR="008A10A7" w:rsidRPr="00E26500" w:rsidTr="00682820">
        <w:tc>
          <w:tcPr>
            <w:tcW w:w="1656"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p>
        </w:tc>
        <w:tc>
          <w:tcPr>
            <w:tcW w:w="933"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N</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N</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
                <w:bCs/>
                <w:sz w:val="24"/>
                <w:szCs w:val="24"/>
                <w:lang w:val="id-ID"/>
              </w:rPr>
            </w:pPr>
            <w:r w:rsidRPr="00E26500">
              <w:rPr>
                <w:rFonts w:ascii="Times New Roman" w:hAnsi="Times New Roman"/>
                <w:b/>
                <w:bCs/>
                <w:sz w:val="24"/>
                <w:szCs w:val="24"/>
                <w:lang w:val="id-ID"/>
              </w:rPr>
              <w:t>%</w:t>
            </w:r>
          </w:p>
        </w:tc>
      </w:tr>
      <w:tr w:rsidR="008A10A7" w:rsidRPr="00E26500" w:rsidTr="00682820">
        <w:tc>
          <w:tcPr>
            <w:tcW w:w="1656"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Baik</w:t>
            </w:r>
          </w:p>
        </w:tc>
        <w:tc>
          <w:tcPr>
            <w:tcW w:w="933"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12</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60</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17</w:t>
            </w:r>
          </w:p>
        </w:tc>
        <w:tc>
          <w:tcPr>
            <w:tcW w:w="129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85</w:t>
            </w:r>
          </w:p>
        </w:tc>
      </w:tr>
      <w:tr w:rsidR="008A10A7" w:rsidRPr="00E26500" w:rsidTr="00682820">
        <w:tc>
          <w:tcPr>
            <w:tcW w:w="1656"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Cukup</w:t>
            </w:r>
          </w:p>
        </w:tc>
        <w:tc>
          <w:tcPr>
            <w:tcW w:w="933"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8</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40</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3</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15</w:t>
            </w:r>
          </w:p>
        </w:tc>
      </w:tr>
      <w:tr w:rsidR="008A10A7" w:rsidRPr="00E26500" w:rsidTr="00682820">
        <w:tc>
          <w:tcPr>
            <w:tcW w:w="1656"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Jumlah</w:t>
            </w:r>
          </w:p>
        </w:tc>
        <w:tc>
          <w:tcPr>
            <w:tcW w:w="933"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20</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100</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20</w:t>
            </w:r>
          </w:p>
        </w:tc>
        <w:tc>
          <w:tcPr>
            <w:tcW w:w="1295" w:type="dxa"/>
            <w:tcBorders>
              <w:bottom w:val="single" w:sz="4" w:space="0" w:color="auto"/>
            </w:tcBorders>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100</w:t>
            </w:r>
          </w:p>
        </w:tc>
      </w:tr>
    </w:tbl>
    <w:p w:rsidR="00E26500" w:rsidRDefault="00E26500" w:rsidP="00E26500">
      <w:pPr>
        <w:autoSpaceDE w:val="0"/>
        <w:autoSpaceDN w:val="0"/>
        <w:adjustRightInd w:val="0"/>
        <w:spacing w:after="0" w:line="240" w:lineRule="auto"/>
        <w:ind w:firstLine="720"/>
        <w:jc w:val="both"/>
        <w:rPr>
          <w:rFonts w:ascii="Times New Roman" w:hAnsi="Times New Roman"/>
          <w:bCs/>
          <w:sz w:val="24"/>
          <w:szCs w:val="24"/>
          <w:lang w:val="id-ID"/>
        </w:rPr>
      </w:pPr>
    </w:p>
    <w:p w:rsidR="008A10A7" w:rsidRPr="00E26500" w:rsidRDefault="008A10A7" w:rsidP="00E26500">
      <w:pPr>
        <w:autoSpaceDE w:val="0"/>
        <w:autoSpaceDN w:val="0"/>
        <w:adjustRightInd w:val="0"/>
        <w:spacing w:after="0" w:line="240" w:lineRule="auto"/>
        <w:ind w:firstLine="720"/>
        <w:jc w:val="both"/>
        <w:rPr>
          <w:rFonts w:ascii="Times New Roman" w:hAnsi="Times New Roman"/>
          <w:bCs/>
          <w:sz w:val="24"/>
          <w:szCs w:val="24"/>
          <w:lang w:val="id-ID"/>
        </w:rPr>
      </w:pPr>
      <w:r w:rsidRPr="00E26500">
        <w:rPr>
          <w:rFonts w:ascii="Times New Roman" w:hAnsi="Times New Roman"/>
          <w:bCs/>
          <w:sz w:val="24"/>
          <w:szCs w:val="24"/>
          <w:lang w:val="id-ID"/>
        </w:rPr>
        <w:t xml:space="preserve">Hasil penelitian sebelum di berikan pelatihan Pengetahuan responden tentang status gizi balita 60%  dalam kategori baik dan sisanya 40% dalam kategori cukup. Setelah di berikan pelatihan kader, di dapat hasil terdapat peningkatan kategori pengetahuan baik pada responden 85% dan responden dengan kategori cukup 15%. </w:t>
      </w:r>
    </w:p>
    <w:p w:rsidR="008A10A7" w:rsidRPr="00E26500" w:rsidRDefault="008A10A7" w:rsidP="00E26500">
      <w:pPr>
        <w:autoSpaceDE w:val="0"/>
        <w:autoSpaceDN w:val="0"/>
        <w:adjustRightInd w:val="0"/>
        <w:spacing w:after="0" w:line="240" w:lineRule="auto"/>
        <w:ind w:firstLine="720"/>
        <w:jc w:val="both"/>
        <w:rPr>
          <w:rFonts w:ascii="Times New Roman" w:hAnsi="Times New Roman"/>
          <w:sz w:val="24"/>
          <w:szCs w:val="24"/>
          <w:lang w:val="id-ID"/>
        </w:rPr>
      </w:pPr>
      <w:r w:rsidRPr="00E26500">
        <w:rPr>
          <w:rFonts w:ascii="Times New Roman" w:hAnsi="Times New Roman"/>
          <w:bCs/>
          <w:sz w:val="24"/>
          <w:szCs w:val="24"/>
          <w:lang w:val="id-ID"/>
        </w:rPr>
        <w:t xml:space="preserve">Pengetahuan baik responden di dapatkan sebagian besar pada responden yang sudah lama berperan sebagai kader, karena pengalaman dan informasi yang di dapat selama aktif melaksanakan kegiatan masyarakat. Sesuai dengan hasil penelitian </w:t>
      </w:r>
      <w:proofErr w:type="spellStart"/>
      <w:r w:rsidRPr="00E26500">
        <w:rPr>
          <w:rFonts w:ascii="Times New Roman" w:hAnsi="Times New Roman"/>
        </w:rPr>
        <w:t>Handika</w:t>
      </w:r>
      <w:proofErr w:type="spellEnd"/>
      <w:r w:rsidRPr="00E26500">
        <w:rPr>
          <w:rFonts w:ascii="Times New Roman" w:hAnsi="Times New Roman"/>
        </w:rPr>
        <w:t xml:space="preserve"> (2016) </w:t>
      </w:r>
      <w:r w:rsidRPr="00E26500">
        <w:rPr>
          <w:rFonts w:ascii="Times New Roman" w:hAnsi="Times New Roman"/>
          <w:sz w:val="24"/>
          <w:szCs w:val="24"/>
          <w:lang w:val="id-ID"/>
        </w:rPr>
        <w:t xml:space="preserve">tentang </w:t>
      </w:r>
      <w:proofErr w:type="spellStart"/>
      <w:r w:rsidRPr="00E26500">
        <w:rPr>
          <w:rFonts w:ascii="Times New Roman" w:hAnsi="Times New Roman"/>
          <w:sz w:val="24"/>
          <w:szCs w:val="24"/>
        </w:rPr>
        <w:t>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tingkat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menjalankan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desa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pacalan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wilayah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plaosan</w:t>
      </w:r>
      <w:proofErr w:type="spellEnd"/>
      <w:r w:rsidRPr="00E26500">
        <w:rPr>
          <w:rFonts w:ascii="Times New Roman" w:hAnsi="Times New Roman"/>
          <w:sz w:val="24"/>
          <w:szCs w:val="24"/>
          <w:lang w:val="id-ID"/>
        </w:rPr>
        <w:t xml:space="preserve"> yang didapatkan hasil ada </w:t>
      </w:r>
      <w:proofErr w:type="spellStart"/>
      <w:r w:rsidRPr="00E26500">
        <w:rPr>
          <w:rFonts w:ascii="Times New Roman" w:hAnsi="Times New Roman"/>
          <w:sz w:val="24"/>
          <w:szCs w:val="24"/>
        </w:rPr>
        <w:t>bahwa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terdapat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antara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tingkat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menjalankan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Desa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Pacalan</w:t>
      </w:r>
      <w:proofErr w:type="spellEnd"/>
      <w:r w:rsidRPr="00E26500">
        <w:rPr>
          <w:rFonts w:ascii="Times New Roman" w:hAnsi="Times New Roman"/>
          <w:sz w:val="24"/>
          <w:szCs w:val="24"/>
        </w:rPr>
        <w:t xml:space="preserve"> Wilayah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Plaosan</w:t>
      </w:r>
      <w:proofErr w:type="spellEnd"/>
      <w:r w:rsidRPr="00E26500">
        <w:rPr>
          <w:rFonts w:ascii="Times New Roman" w:hAnsi="Times New Roman"/>
          <w:sz w:val="24"/>
          <w:szCs w:val="24"/>
          <w:lang w:val="id-ID"/>
        </w:rPr>
        <w:t xml:space="preserve">. Hasil ini juga sesuai dengan penelitian Indah Retno Sari ( 2018) tentang </w:t>
      </w:r>
      <w:proofErr w:type="spellStart"/>
      <w:r w:rsidRPr="00E26500">
        <w:rPr>
          <w:rFonts w:ascii="Times New Roman" w:hAnsi="Times New Roman"/>
          <w:sz w:val="24"/>
          <w:szCs w:val="24"/>
        </w:rPr>
        <w:t>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tentang</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tugas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fungsi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wilayah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Lombakasih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Bombana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tahun</w:t>
      </w:r>
      <w:proofErr w:type="spellEnd"/>
      <w:r w:rsidRPr="00E26500">
        <w:rPr>
          <w:rFonts w:ascii="Times New Roman" w:hAnsi="Times New Roman"/>
          <w:sz w:val="24"/>
          <w:szCs w:val="24"/>
        </w:rPr>
        <w:t xml:space="preserve"> 2018</w:t>
      </w:r>
      <w:r w:rsidRPr="00E26500">
        <w:rPr>
          <w:rFonts w:ascii="Times New Roman" w:hAnsi="Times New Roman"/>
          <w:sz w:val="24"/>
          <w:szCs w:val="24"/>
          <w:lang w:val="id-ID"/>
        </w:rPr>
        <w:t xml:space="preserve">, yang di dapatkan hasil </w:t>
      </w:r>
      <w:proofErr w:type="spellStart"/>
      <w:r w:rsidRPr="00E26500">
        <w:rPr>
          <w:rFonts w:ascii="Times New Roman" w:hAnsi="Times New Roman"/>
          <w:sz w:val="24"/>
          <w:szCs w:val="24"/>
        </w:rPr>
        <w:t>penelitian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menunjukkan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bahwa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Ada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hubungan</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signifikan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antara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Kader </w:t>
      </w:r>
      <w:proofErr w:type="spellStart"/>
      <w:r w:rsidRPr="00E26500">
        <w:rPr>
          <w:rFonts w:ascii="Times New Roman" w:hAnsi="Times New Roman"/>
          <w:sz w:val="24"/>
          <w:szCs w:val="24"/>
        </w:rPr>
        <w:t>Tentang</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Tugas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Fungsi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Kader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Wilayah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Lombakasih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Bombana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Tahun</w:t>
      </w:r>
      <w:proofErr w:type="spellEnd"/>
      <w:r w:rsidRPr="00E26500">
        <w:rPr>
          <w:rFonts w:ascii="Times New Roman" w:hAnsi="Times New Roman"/>
          <w:sz w:val="24"/>
          <w:szCs w:val="24"/>
        </w:rPr>
        <w:t xml:space="preserve"> 2018 yang </w:t>
      </w:r>
      <w:proofErr w:type="spellStart"/>
      <w:r w:rsidRPr="00E26500">
        <w:rPr>
          <w:rFonts w:ascii="Times New Roman" w:hAnsi="Times New Roman"/>
          <w:sz w:val="24"/>
          <w:szCs w:val="24"/>
        </w:rPr>
        <w:t>ditandai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nilai</w:t>
      </w:r>
      <w:proofErr w:type="spellEnd"/>
      <w:r w:rsidRPr="00E26500">
        <w:rPr>
          <w:rFonts w:ascii="Times New Roman" w:hAnsi="Times New Roman"/>
          <w:sz w:val="24"/>
          <w:szCs w:val="24"/>
        </w:rPr>
        <w:t xml:space="preserve"> p = 0,025 &lt; α = 0,05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X 2 </w:t>
      </w:r>
      <w:proofErr w:type="spellStart"/>
      <w:r w:rsidRPr="00E26500">
        <w:rPr>
          <w:rFonts w:ascii="Times New Roman" w:hAnsi="Times New Roman"/>
          <w:sz w:val="24"/>
          <w:szCs w:val="24"/>
        </w:rPr>
        <w:t>hitung</w:t>
      </w:r>
      <w:proofErr w:type="spellEnd"/>
      <w:r w:rsidRPr="00E26500">
        <w:rPr>
          <w:rFonts w:ascii="Times New Roman" w:hAnsi="Times New Roman"/>
          <w:sz w:val="24"/>
          <w:szCs w:val="24"/>
        </w:rPr>
        <w:t xml:space="preserve"> = 7,369</w:t>
      </w:r>
    </w:p>
    <w:p w:rsidR="008A10A7" w:rsidRPr="00E26500" w:rsidRDefault="008A10A7" w:rsidP="00E26500">
      <w:pPr>
        <w:spacing w:line="240" w:lineRule="auto"/>
        <w:rPr>
          <w:rFonts w:ascii="Times New Roman" w:hAnsi="Times New Roman"/>
          <w:b/>
          <w:bCs/>
          <w:sz w:val="24"/>
          <w:szCs w:val="24"/>
          <w:lang w:val="id-ID"/>
        </w:rPr>
      </w:pPr>
      <w:r w:rsidRPr="00E26500">
        <w:rPr>
          <w:rStyle w:val="fontstyle01"/>
          <w:lang w:val="id-ID"/>
        </w:rPr>
        <w:tab/>
        <w:t xml:space="preserve">Tabel 2. </w:t>
      </w:r>
      <w:r w:rsidRPr="00E26500">
        <w:rPr>
          <w:rFonts w:ascii="Times New Roman" w:hAnsi="Times New Roman"/>
          <w:b/>
          <w:bCs/>
          <w:sz w:val="24"/>
          <w:szCs w:val="24"/>
          <w:lang w:val="id-ID"/>
        </w:rPr>
        <w:t>perbedaan pengetahuan sebelum dan sesudah pelatihan</w:t>
      </w:r>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082"/>
        <w:gridCol w:w="1275"/>
        <w:gridCol w:w="1276"/>
      </w:tblGrid>
      <w:tr w:rsidR="008A10A7" w:rsidRPr="00E26500" w:rsidTr="00682820">
        <w:tc>
          <w:tcPr>
            <w:tcW w:w="2082"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Data</w:t>
            </w:r>
          </w:p>
        </w:tc>
        <w:tc>
          <w:tcPr>
            <w:tcW w:w="127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N</w:t>
            </w:r>
          </w:p>
        </w:tc>
        <w:tc>
          <w:tcPr>
            <w:tcW w:w="1276"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P</w:t>
            </w:r>
          </w:p>
        </w:tc>
      </w:tr>
      <w:tr w:rsidR="008A10A7" w:rsidRPr="00E26500" w:rsidTr="00682820">
        <w:tc>
          <w:tcPr>
            <w:tcW w:w="2082"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proofErr w:type="spellStart"/>
            <w:r w:rsidRPr="00E26500">
              <w:rPr>
                <w:rFonts w:ascii="Times New Roman" w:hAnsi="Times New Roman"/>
                <w:color w:val="000000"/>
                <w:sz w:val="24"/>
                <w:szCs w:val="24"/>
              </w:rPr>
              <w:t>Negatif</w:t>
            </w:r>
            <w:proofErr w:type="spellEnd"/>
            <w:r w:rsidRPr="00E26500">
              <w:rPr>
                <w:rFonts w:ascii="Times New Roman" w:hAnsi="Times New Roman"/>
                <w:color w:val="000000"/>
                <w:sz w:val="24"/>
                <w:szCs w:val="24"/>
              </w:rPr>
              <w:t xml:space="preserve"> ranks</w:t>
            </w:r>
          </w:p>
        </w:tc>
        <w:tc>
          <w:tcPr>
            <w:tcW w:w="127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w:t>
            </w:r>
          </w:p>
        </w:tc>
        <w:tc>
          <w:tcPr>
            <w:tcW w:w="1276"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0,004</w:t>
            </w:r>
          </w:p>
        </w:tc>
      </w:tr>
      <w:tr w:rsidR="008A10A7" w:rsidRPr="00E26500" w:rsidTr="00682820">
        <w:tc>
          <w:tcPr>
            <w:tcW w:w="2082"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Positif ranks</w:t>
            </w:r>
          </w:p>
        </w:tc>
        <w:tc>
          <w:tcPr>
            <w:tcW w:w="127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11</w:t>
            </w:r>
          </w:p>
        </w:tc>
        <w:tc>
          <w:tcPr>
            <w:tcW w:w="1276"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p>
        </w:tc>
      </w:tr>
      <w:tr w:rsidR="008A10A7" w:rsidRPr="00E26500" w:rsidTr="00682820">
        <w:tc>
          <w:tcPr>
            <w:tcW w:w="2082"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Ties</w:t>
            </w:r>
          </w:p>
        </w:tc>
        <w:tc>
          <w:tcPr>
            <w:tcW w:w="1275"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r w:rsidRPr="00E26500">
              <w:rPr>
                <w:rFonts w:ascii="Times New Roman" w:hAnsi="Times New Roman"/>
                <w:bCs/>
                <w:sz w:val="24"/>
                <w:szCs w:val="24"/>
                <w:lang w:val="id-ID"/>
              </w:rPr>
              <w:t>8</w:t>
            </w:r>
          </w:p>
        </w:tc>
        <w:tc>
          <w:tcPr>
            <w:tcW w:w="1276" w:type="dxa"/>
          </w:tcPr>
          <w:p w:rsidR="008A10A7" w:rsidRPr="00E26500" w:rsidRDefault="008A10A7" w:rsidP="00E26500">
            <w:pPr>
              <w:pStyle w:val="ListParagraph"/>
              <w:autoSpaceDE w:val="0"/>
              <w:autoSpaceDN w:val="0"/>
              <w:adjustRightInd w:val="0"/>
              <w:ind w:left="0"/>
              <w:rPr>
                <w:rFonts w:ascii="Times New Roman" w:hAnsi="Times New Roman"/>
                <w:bCs/>
                <w:sz w:val="24"/>
                <w:szCs w:val="24"/>
                <w:lang w:val="id-ID"/>
              </w:rPr>
            </w:pPr>
          </w:p>
        </w:tc>
      </w:tr>
    </w:tbl>
    <w:p w:rsidR="00E26500" w:rsidRDefault="00E26500" w:rsidP="00E26500">
      <w:pPr>
        <w:autoSpaceDE w:val="0"/>
        <w:autoSpaceDN w:val="0"/>
        <w:adjustRightInd w:val="0"/>
        <w:spacing w:after="0" w:line="240" w:lineRule="auto"/>
        <w:ind w:firstLine="720"/>
        <w:jc w:val="both"/>
        <w:rPr>
          <w:rFonts w:ascii="Times New Roman" w:hAnsi="Times New Roman"/>
          <w:bCs/>
          <w:sz w:val="24"/>
          <w:szCs w:val="24"/>
          <w:lang w:val="id-ID"/>
        </w:rPr>
      </w:pPr>
    </w:p>
    <w:p w:rsidR="008A10A7" w:rsidRPr="00E26500" w:rsidRDefault="008A10A7" w:rsidP="00E26500">
      <w:pPr>
        <w:autoSpaceDE w:val="0"/>
        <w:autoSpaceDN w:val="0"/>
        <w:adjustRightInd w:val="0"/>
        <w:spacing w:after="0" w:line="240" w:lineRule="auto"/>
        <w:ind w:firstLine="720"/>
        <w:jc w:val="both"/>
        <w:rPr>
          <w:rFonts w:ascii="Times New Roman" w:hAnsi="Times New Roman"/>
          <w:bCs/>
          <w:sz w:val="24"/>
          <w:szCs w:val="24"/>
          <w:lang w:val="id-ID"/>
        </w:rPr>
      </w:pPr>
      <w:r w:rsidRPr="00E26500">
        <w:rPr>
          <w:rFonts w:ascii="Times New Roman" w:hAnsi="Times New Roman"/>
          <w:bCs/>
          <w:sz w:val="24"/>
          <w:szCs w:val="24"/>
          <w:lang w:val="id-ID"/>
        </w:rPr>
        <w:t xml:space="preserve">Uji wilcoxon pengetahuan sebelum dan setelah di berikan pelatihan kader menunjukan bahwa didapatkan 1 responden dengan pengetahuan menurun, terdapat 11 responden dengan </w:t>
      </w:r>
      <w:r w:rsidRPr="00E26500">
        <w:rPr>
          <w:rFonts w:ascii="Times New Roman" w:hAnsi="Times New Roman"/>
          <w:bCs/>
          <w:sz w:val="24"/>
          <w:szCs w:val="24"/>
          <w:lang w:val="id-ID"/>
        </w:rPr>
        <w:lastRenderedPageBreak/>
        <w:t xml:space="preserve">pengetahuan meningkat dan 8 responden dengan pengetahuan tetap. Dengan p value 0,004(&lt;0,05) yang berarti terdapat perbedaan pengetahuan sebelum dan sesudah di berikan pelatiahan. </w:t>
      </w:r>
    </w:p>
    <w:p w:rsidR="008A10A7" w:rsidRPr="00E26500" w:rsidRDefault="008A10A7" w:rsidP="00E26500">
      <w:pPr>
        <w:autoSpaceDE w:val="0"/>
        <w:autoSpaceDN w:val="0"/>
        <w:adjustRightInd w:val="0"/>
        <w:spacing w:after="0" w:line="240" w:lineRule="auto"/>
        <w:ind w:firstLine="720"/>
        <w:jc w:val="both"/>
        <w:rPr>
          <w:rFonts w:ascii="Times New Roman" w:hAnsi="Times New Roman"/>
          <w:bCs/>
          <w:sz w:val="24"/>
          <w:szCs w:val="24"/>
          <w:lang w:val="id-ID"/>
        </w:rPr>
      </w:pPr>
      <w:r w:rsidRPr="00E26500">
        <w:rPr>
          <w:rFonts w:ascii="Times New Roman" w:hAnsi="Times New Roman"/>
          <w:bCs/>
          <w:sz w:val="24"/>
          <w:szCs w:val="24"/>
          <w:lang w:val="id-ID"/>
        </w:rPr>
        <w:t xml:space="preserve">Sejumlah 8 responden dengan peningkatan kategori  pengetahuan sebelum dan sesudah diberikan pelatihan karena keaktifan kader dalam mengikuti pelatihan. Hal ini di lihat dari keikutsertaan kader pada semua sesi pelatihan. Sehingga seluruh materi pelatihan dapat tersampaikan dengan baik kepada responden, termasuk sesi simulasi penilaian status gizi.  Terdapat 1 Responden dengan kategori pengetahuan menurun sebelum dan setelah dilakukan pelatihan karena ketidakaktifan dalam mengikuti pelatihan, terlihat dari absensi kehadiran yang tidak penuh pada seluruh sesi pelatihan. Ketidak hadiran pada beberapa sesi pelatihan, terutama sesi simulasi mengakibatkan kurang maksimalnya penyerapan materi pelatihan dan menjadikan responden kurang percaya diri dalam mengerjakan post test. Keadaan ini menyebabkan nilai post test respinden mengalami penurunan di bandingkan nilai pre test. Sehingga kehadiran pelatihan yang tidak penuh pada seluruh sesi sama saja dengan keadaan tidak mengikuti pelatihan.  </w:t>
      </w:r>
    </w:p>
    <w:p w:rsidR="008A10A7" w:rsidRPr="00E26500" w:rsidRDefault="008A10A7" w:rsidP="00E26500">
      <w:pPr>
        <w:autoSpaceDE w:val="0"/>
        <w:autoSpaceDN w:val="0"/>
        <w:adjustRightInd w:val="0"/>
        <w:spacing w:after="0" w:line="240" w:lineRule="auto"/>
        <w:ind w:firstLine="720"/>
        <w:jc w:val="both"/>
        <w:rPr>
          <w:rFonts w:ascii="Times New Roman" w:hAnsi="Times New Roman"/>
          <w:bCs/>
          <w:sz w:val="24"/>
          <w:szCs w:val="24"/>
          <w:lang w:val="id-ID"/>
        </w:rPr>
      </w:pPr>
      <w:r w:rsidRPr="00E26500">
        <w:rPr>
          <w:rFonts w:ascii="Times New Roman" w:hAnsi="Times New Roman"/>
          <w:bCs/>
          <w:sz w:val="24"/>
          <w:szCs w:val="24"/>
          <w:lang w:val="id-ID"/>
        </w:rPr>
        <w:t xml:space="preserve">Hasil ini sejalan dengan penelitian Retna Tri Astuti (2014) tentang Pengaruh pelatihan kader terhadap peningkatan pengetahuan perawat pada gangguan jiwa di puskesmas sawangan kabupaten magelang yang menunjukan bahwa </w:t>
      </w:r>
      <w:proofErr w:type="spellStart"/>
      <w:r w:rsidRPr="00E26500">
        <w:rPr>
          <w:rFonts w:ascii="Times New Roman" w:hAnsi="Times New Roman"/>
          <w:color w:val="000000" w:themeColor="text1"/>
          <w:sz w:val="24"/>
          <w:szCs w:val="24"/>
          <w:shd w:val="clear" w:color="auto" w:fill="FFFFFF"/>
        </w:rPr>
        <w:t>Hasil</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analisis</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didapatkan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nilai</w:t>
      </w:r>
      <w:proofErr w:type="spellEnd"/>
      <w:r w:rsidRPr="00E26500">
        <w:rPr>
          <w:rFonts w:ascii="Times New Roman" w:hAnsi="Times New Roman"/>
          <w:color w:val="000000" w:themeColor="text1"/>
          <w:sz w:val="24"/>
          <w:szCs w:val="24"/>
          <w:shd w:val="clear" w:color="auto" w:fill="FFFFFF"/>
        </w:rPr>
        <w:t xml:space="preserve"> p value = 0,003 </w:t>
      </w:r>
      <w:proofErr w:type="spellStart"/>
      <w:r w:rsidRPr="00E26500">
        <w:rPr>
          <w:rFonts w:ascii="Times New Roman" w:hAnsi="Times New Roman"/>
          <w:color w:val="000000" w:themeColor="text1"/>
          <w:sz w:val="24"/>
          <w:szCs w:val="24"/>
          <w:shd w:val="clear" w:color="auto" w:fill="FFFFFF"/>
        </w:rPr>
        <w:t>dan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nilai</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signifikasi</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lebih</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besar</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dari</w:t>
      </w:r>
      <w:proofErr w:type="spellEnd"/>
      <w:r w:rsidRPr="00E26500">
        <w:rPr>
          <w:rFonts w:ascii="Times New Roman" w:hAnsi="Times New Roman"/>
          <w:color w:val="000000" w:themeColor="text1"/>
          <w:sz w:val="24"/>
          <w:szCs w:val="24"/>
          <w:shd w:val="clear" w:color="auto" w:fill="FFFFFF"/>
        </w:rPr>
        <w:t xml:space="preserve"> 0,05 yang </w:t>
      </w:r>
      <w:proofErr w:type="spellStart"/>
      <w:r w:rsidRPr="00E26500">
        <w:rPr>
          <w:rFonts w:ascii="Times New Roman" w:hAnsi="Times New Roman"/>
          <w:color w:val="000000" w:themeColor="text1"/>
          <w:sz w:val="24"/>
          <w:szCs w:val="24"/>
          <w:shd w:val="clear" w:color="auto" w:fill="FFFFFF"/>
        </w:rPr>
        <w:t>berarti</w:t>
      </w:r>
      <w:proofErr w:type="spellEnd"/>
      <w:r w:rsidRPr="00E26500">
        <w:rPr>
          <w:rFonts w:ascii="Times New Roman" w:hAnsi="Times New Roman"/>
          <w:color w:val="000000" w:themeColor="text1"/>
          <w:sz w:val="24"/>
          <w:szCs w:val="24"/>
          <w:shd w:val="clear" w:color="auto" w:fill="FFFFFF"/>
        </w:rPr>
        <w:t xml:space="preserve"> H0 </w:t>
      </w:r>
      <w:proofErr w:type="spellStart"/>
      <w:r w:rsidRPr="00E26500">
        <w:rPr>
          <w:rFonts w:ascii="Times New Roman" w:hAnsi="Times New Roman"/>
          <w:color w:val="000000" w:themeColor="text1"/>
          <w:sz w:val="24"/>
          <w:szCs w:val="24"/>
          <w:shd w:val="clear" w:color="auto" w:fill="FFFFFF"/>
        </w:rPr>
        <w:t>ditolak</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jadi</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dapat</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diinterpretasikan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bahwa</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terdapat</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perbedaan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rerata</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antara</w:t>
      </w:r>
      <w:proofErr w:type="spellEnd"/>
      <w:r w:rsidRPr="00E26500">
        <w:rPr>
          <w:rFonts w:ascii="Times New Roman" w:hAnsi="Times New Roman"/>
          <w:color w:val="000000" w:themeColor="text1"/>
          <w:sz w:val="24"/>
          <w:szCs w:val="24"/>
          <w:shd w:val="clear" w:color="auto" w:fill="FFFFFF"/>
        </w:rPr>
        <w:t> </w:t>
      </w:r>
      <w:r w:rsidRPr="00E26500">
        <w:rPr>
          <w:rFonts w:ascii="Times New Roman" w:hAnsi="Times New Roman"/>
          <w:color w:val="000000" w:themeColor="text1"/>
          <w:sz w:val="24"/>
          <w:szCs w:val="24"/>
          <w:shd w:val="clear" w:color="auto" w:fill="FFFFFF"/>
          <w:lang w:val="id-ID"/>
        </w:rPr>
        <w:t xml:space="preserve"> </w:t>
      </w:r>
      <w:r w:rsidRPr="00E26500">
        <w:rPr>
          <w:rStyle w:val="Emphasis"/>
          <w:rFonts w:ascii="Times New Roman" w:hAnsi="Times New Roman"/>
          <w:color w:val="000000" w:themeColor="text1"/>
          <w:sz w:val="24"/>
          <w:szCs w:val="24"/>
          <w:shd w:val="clear" w:color="auto" w:fill="FFFFFF"/>
        </w:rPr>
        <w:t>post test</w:t>
      </w:r>
      <w:r w:rsidRPr="00E26500">
        <w:rPr>
          <w:rFonts w:ascii="Times New Roman" w:hAnsi="Times New Roman"/>
          <w:color w:val="000000" w:themeColor="text1"/>
          <w:sz w:val="24"/>
          <w:szCs w:val="24"/>
          <w:shd w:val="clear" w:color="auto" w:fill="FFFFFF"/>
        </w:rPr>
        <w:t> </w:t>
      </w:r>
      <w:r w:rsidRPr="00E26500">
        <w:rPr>
          <w:rFonts w:ascii="Times New Roman" w:hAnsi="Times New Roman"/>
          <w:color w:val="000000" w:themeColor="text1"/>
          <w:sz w:val="24"/>
          <w:szCs w:val="24"/>
          <w:shd w:val="clear" w:color="auto" w:fill="FFFFFF"/>
          <w:lang w:val="id-ID"/>
        </w:rPr>
        <w:t xml:space="preserve"> </w:t>
      </w:r>
      <w:proofErr w:type="spellStart"/>
      <w:r w:rsidRPr="00E26500">
        <w:rPr>
          <w:rFonts w:ascii="Times New Roman" w:hAnsi="Times New Roman"/>
          <w:color w:val="000000" w:themeColor="text1"/>
          <w:sz w:val="24"/>
          <w:szCs w:val="24"/>
          <w:shd w:val="clear" w:color="auto" w:fill="FFFFFF"/>
        </w:rPr>
        <w:t>skor</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pengetahuan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kader</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pada</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kelompok</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intervensi</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dan</w:t>
      </w:r>
      <w:proofErr w:type="spellEnd"/>
      <w:r w:rsidRPr="00E26500">
        <w:rPr>
          <w:rFonts w:ascii="Times New Roman" w:hAnsi="Times New Roman"/>
          <w:color w:val="000000" w:themeColor="text1"/>
          <w:sz w:val="24"/>
          <w:szCs w:val="24"/>
          <w:shd w:val="clear" w:color="auto" w:fill="FFFFFF"/>
        </w:rPr>
        <w:t xml:space="preserve"> </w:t>
      </w:r>
      <w:proofErr w:type="spellStart"/>
      <w:r w:rsidRPr="00E26500">
        <w:rPr>
          <w:rFonts w:ascii="Times New Roman" w:hAnsi="Times New Roman"/>
          <w:color w:val="000000" w:themeColor="text1"/>
          <w:sz w:val="24"/>
          <w:szCs w:val="24"/>
          <w:shd w:val="clear" w:color="auto" w:fill="FFFFFF"/>
        </w:rPr>
        <w:t>kelompok</w:t>
      </w:r>
      <w:proofErr w:type="spellEnd"/>
      <w:r w:rsidRPr="00E26500">
        <w:rPr>
          <w:rFonts w:ascii="Times New Roman" w:hAnsi="Times New Roman"/>
          <w:color w:val="000000" w:themeColor="text1"/>
          <w:sz w:val="24"/>
          <w:szCs w:val="24"/>
          <w:shd w:val="clear" w:color="auto" w:fill="FFFFFF"/>
        </w:rPr>
        <w:t xml:space="preserve"> control</w:t>
      </w:r>
      <w:r w:rsidRPr="00E26500">
        <w:rPr>
          <w:rFonts w:ascii="Times New Roman" w:hAnsi="Times New Roman"/>
          <w:color w:val="000000" w:themeColor="text1"/>
          <w:sz w:val="24"/>
          <w:szCs w:val="24"/>
          <w:shd w:val="clear" w:color="auto" w:fill="FFFFFF"/>
          <w:lang w:val="id-ID"/>
        </w:rPr>
        <w:t>.</w:t>
      </w:r>
      <w:r w:rsidRPr="00E26500">
        <w:rPr>
          <w:rFonts w:ascii="Times New Roman" w:hAnsi="Times New Roman"/>
          <w:color w:val="2C3E50"/>
          <w:sz w:val="21"/>
          <w:szCs w:val="21"/>
          <w:shd w:val="clear" w:color="auto" w:fill="FFFFFF"/>
          <w:lang w:val="id-ID"/>
        </w:rPr>
        <w:t xml:space="preserve"> </w:t>
      </w:r>
    </w:p>
    <w:p w:rsidR="0057788D" w:rsidRPr="00E26500" w:rsidRDefault="0057788D" w:rsidP="00E26500">
      <w:pPr>
        <w:spacing w:line="240" w:lineRule="auto"/>
        <w:rPr>
          <w:rStyle w:val="fontstyle01"/>
          <w:lang w:val="id-ID"/>
        </w:rPr>
      </w:pPr>
      <w:proofErr w:type="spellStart"/>
      <w:r w:rsidRPr="00E26500">
        <w:rPr>
          <w:rStyle w:val="fontstyle01"/>
        </w:rPr>
        <w:t>Simpulan</w:t>
      </w:r>
      <w:proofErr w:type="spellEnd"/>
      <w:r w:rsidRPr="00E26500">
        <w:rPr>
          <w:rStyle w:val="fontstyle01"/>
        </w:rPr>
        <w:t xml:space="preserve"> </w:t>
      </w:r>
      <w:proofErr w:type="spellStart"/>
      <w:r w:rsidRPr="00E26500">
        <w:rPr>
          <w:rStyle w:val="fontstyle01"/>
        </w:rPr>
        <w:t>dan</w:t>
      </w:r>
      <w:proofErr w:type="spellEnd"/>
      <w:r w:rsidRPr="00E26500">
        <w:rPr>
          <w:rStyle w:val="fontstyle01"/>
        </w:rPr>
        <w:t xml:space="preserve"> Saran</w:t>
      </w:r>
    </w:p>
    <w:p w:rsidR="008A10A7" w:rsidRPr="00E26500" w:rsidRDefault="008A10A7" w:rsidP="00E26500">
      <w:pPr>
        <w:autoSpaceDE w:val="0"/>
        <w:autoSpaceDN w:val="0"/>
        <w:adjustRightInd w:val="0"/>
        <w:spacing w:after="0" w:line="240" w:lineRule="auto"/>
        <w:jc w:val="both"/>
        <w:rPr>
          <w:rFonts w:ascii="Times New Roman" w:hAnsi="Times New Roman"/>
          <w:bCs/>
          <w:sz w:val="24"/>
          <w:szCs w:val="24"/>
          <w:lang w:val="id-ID"/>
        </w:rPr>
      </w:pPr>
      <w:r w:rsidRPr="00E26500">
        <w:rPr>
          <w:rFonts w:ascii="Times New Roman" w:hAnsi="Times New Roman"/>
          <w:bCs/>
          <w:sz w:val="24"/>
          <w:szCs w:val="24"/>
          <w:lang w:val="id-ID"/>
        </w:rPr>
        <w:t xml:space="preserve">Sebagian besar responden 60% dalam kategori pengetahuan baik dan 40 % dalam kategori pengetahuan cukup sebelum di lakukan pelatihan.Sebagian besar responden 85% dalam kategori pengetahuan baik dan 15% dalam kategori pengetahuan cukup setelah setelah di lakukan pelatihan. Pengetahuan sebelum dan setelah di berikan pelatihan kader menunjukan bahwa didapatkan 1 responden dengan pengetahuan menurun, terdapat 11 responden dengan pengetahuan meningkat dan 8 responden dengan pengetahuan tetap. Terdapat perbedaan pengetahuan sebelum dan sesudah di berikan pelatihan dengan p value 0,004(&lt;0,05). Upaya peningkatan pengetahuan kader di masyarakat secara berkala sebagai upaya up-date pengetahuan dan informasi kader kesehatan di masyarakat khusunya kader posbindu sebagai ujung tombak peningkatan taraf kesehatan di masyarakat. </w:t>
      </w:r>
    </w:p>
    <w:p w:rsidR="008A10A7" w:rsidRPr="00E26500" w:rsidRDefault="008A10A7" w:rsidP="00E26500">
      <w:pPr>
        <w:spacing w:line="240" w:lineRule="auto"/>
        <w:rPr>
          <w:rStyle w:val="fontstyle01"/>
          <w:lang w:val="id-ID"/>
        </w:rPr>
      </w:pPr>
    </w:p>
    <w:p w:rsidR="00E26500" w:rsidRPr="00E26500" w:rsidRDefault="0057788D" w:rsidP="00E26500">
      <w:pPr>
        <w:spacing w:line="240" w:lineRule="auto"/>
        <w:rPr>
          <w:rStyle w:val="fontstyle01"/>
          <w:lang w:val="id-ID"/>
        </w:rPr>
      </w:pPr>
      <w:proofErr w:type="spellStart"/>
      <w:r w:rsidRPr="00E26500">
        <w:rPr>
          <w:rStyle w:val="fontstyle01"/>
        </w:rPr>
        <w:t>Daftar</w:t>
      </w:r>
      <w:proofErr w:type="spellEnd"/>
      <w:r w:rsidRPr="00E26500">
        <w:rPr>
          <w:rStyle w:val="fontstyle01"/>
        </w:rPr>
        <w:t xml:space="preserve"> </w:t>
      </w:r>
      <w:proofErr w:type="spellStart"/>
      <w:r w:rsidRPr="00E26500">
        <w:rPr>
          <w:rStyle w:val="fontstyle01"/>
        </w:rPr>
        <w:t>Pustaka</w:t>
      </w:r>
      <w:proofErr w:type="spellEnd"/>
    </w:p>
    <w:p w:rsidR="008A10A7" w:rsidRPr="00E26500" w:rsidRDefault="008A10A7" w:rsidP="00E26500">
      <w:pPr>
        <w:spacing w:line="240" w:lineRule="auto"/>
        <w:rPr>
          <w:rFonts w:ascii="Times New Roman" w:hAnsi="Times New Roman"/>
          <w:b/>
          <w:bCs/>
          <w:color w:val="000000"/>
          <w:lang w:val="id-ID"/>
        </w:rPr>
      </w:pPr>
      <w:proofErr w:type="spellStart"/>
      <w:r w:rsidRPr="00E26500">
        <w:rPr>
          <w:rFonts w:ascii="Times New Roman" w:hAnsi="Times New Roman"/>
          <w:sz w:val="24"/>
          <w:szCs w:val="24"/>
        </w:rPr>
        <w:t>Baihaki</w:t>
      </w:r>
      <w:proofErr w:type="spellEnd"/>
      <w:r w:rsidRPr="00E26500">
        <w:rPr>
          <w:rFonts w:ascii="Times New Roman" w:hAnsi="Times New Roman"/>
          <w:sz w:val="24"/>
          <w:szCs w:val="24"/>
        </w:rPr>
        <w:t xml:space="preserve">, E.S. (2017).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Buruk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Perspektif</w:t>
      </w:r>
      <w:proofErr w:type="spellEnd"/>
      <w:r w:rsidRPr="00E26500">
        <w:rPr>
          <w:rFonts w:ascii="Times New Roman" w:hAnsi="Times New Roman"/>
          <w:sz w:val="24"/>
          <w:szCs w:val="24"/>
        </w:rPr>
        <w:t xml:space="preserve"> Islam: </w:t>
      </w:r>
      <w:proofErr w:type="spellStart"/>
      <w:r w:rsidRPr="00E26500">
        <w:rPr>
          <w:rFonts w:ascii="Times New Roman" w:hAnsi="Times New Roman"/>
          <w:sz w:val="24"/>
          <w:szCs w:val="24"/>
        </w:rPr>
        <w:t>Respon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Teologis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Terhadap</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Persoalan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Buruk</w:t>
      </w:r>
      <w:proofErr w:type="spellEnd"/>
      <w:r w:rsidRPr="00E26500">
        <w:rPr>
          <w:rFonts w:ascii="Times New Roman" w:hAnsi="Times New Roman"/>
          <w:sz w:val="24"/>
          <w:szCs w:val="24"/>
        </w:rPr>
        <w:t xml:space="preserve">. </w:t>
      </w:r>
      <w:proofErr w:type="gramStart"/>
      <w:r w:rsidRPr="00E26500">
        <w:rPr>
          <w:rFonts w:ascii="Times New Roman" w:hAnsi="Times New Roman"/>
          <w:sz w:val="24"/>
          <w:szCs w:val="24"/>
        </w:rPr>
        <w:t xml:space="preserve">SHAHIH </w:t>
      </w:r>
      <w:proofErr w:type="spellStart"/>
      <w:r w:rsidRPr="00E26500">
        <w:rPr>
          <w:rFonts w:ascii="Times New Roman" w:hAnsi="Times New Roman"/>
          <w:sz w:val="24"/>
          <w:szCs w:val="24"/>
        </w:rPr>
        <w:t>Jurnal</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2(2):180-193.</w:t>
      </w:r>
    </w:p>
    <w:p w:rsidR="008A10A7" w:rsidRPr="00E26500" w:rsidRDefault="008A10A7" w:rsidP="00E26500">
      <w:pPr>
        <w:spacing w:line="240" w:lineRule="auto"/>
        <w:jc w:val="both"/>
        <w:rPr>
          <w:rFonts w:ascii="Times New Roman" w:hAnsi="Times New Roman"/>
          <w:sz w:val="24"/>
          <w:szCs w:val="24"/>
          <w:lang w:val="id-ID"/>
        </w:rPr>
      </w:pPr>
      <w:proofErr w:type="spellStart"/>
      <w:proofErr w:type="gramStart"/>
      <w:r w:rsidRPr="00E26500">
        <w:rPr>
          <w:rFonts w:ascii="Times New Roman" w:hAnsi="Times New Roman"/>
          <w:sz w:val="24"/>
          <w:szCs w:val="24"/>
        </w:rPr>
        <w:t>Bappenas</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gramStart"/>
      <w:r w:rsidRPr="00E26500">
        <w:rPr>
          <w:rFonts w:ascii="Times New Roman" w:hAnsi="Times New Roman"/>
          <w:sz w:val="24"/>
          <w:szCs w:val="24"/>
        </w:rPr>
        <w:t xml:space="preserve">(2011). </w:t>
      </w:r>
      <w:proofErr w:type="spellStart"/>
      <w:r w:rsidRPr="00E26500">
        <w:rPr>
          <w:rFonts w:ascii="Times New Roman" w:hAnsi="Times New Roman"/>
          <w:sz w:val="24"/>
          <w:szCs w:val="24"/>
        </w:rPr>
        <w:t>Rencana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Aksi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Nasional</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2011-2015.</w:t>
      </w:r>
      <w:proofErr w:type="gramEnd"/>
      <w:r w:rsidRPr="00E26500">
        <w:rPr>
          <w:rFonts w:ascii="Times New Roman" w:hAnsi="Times New Roman"/>
          <w:sz w:val="24"/>
          <w:szCs w:val="24"/>
        </w:rPr>
        <w:t xml:space="preserve"> </w:t>
      </w:r>
      <w:proofErr w:type="gramStart"/>
      <w:r w:rsidRPr="00E26500">
        <w:rPr>
          <w:rFonts w:ascii="Times New Roman" w:hAnsi="Times New Roman"/>
          <w:sz w:val="24"/>
          <w:szCs w:val="24"/>
        </w:rPr>
        <w:t xml:space="preserve">Retrieved Mei 6, 2017 from </w:t>
      </w:r>
      <w:hyperlink r:id="rId5" w:history="1">
        <w:r w:rsidRPr="00E26500">
          <w:rPr>
            <w:rStyle w:val="Hyperlink"/>
            <w:rFonts w:ascii="Times New Roman" w:hAnsi="Times New Roman"/>
            <w:sz w:val="24"/>
            <w:szCs w:val="24"/>
          </w:rPr>
          <w:t>www.bappenas.go.id</w:t>
        </w:r>
      </w:hyperlink>
      <w:r w:rsidRPr="00E26500">
        <w:rPr>
          <w:rFonts w:ascii="Times New Roman" w:hAnsi="Times New Roman"/>
          <w:sz w:val="24"/>
          <w:szCs w:val="24"/>
        </w:rPr>
        <w:t>.</w:t>
      </w:r>
      <w:proofErr w:type="gramEnd"/>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gramStart"/>
      <w:r w:rsidRPr="00E26500">
        <w:rPr>
          <w:rFonts w:ascii="Times New Roman" w:hAnsi="Times New Roman"/>
          <w:color w:val="000000" w:themeColor="text1"/>
          <w:sz w:val="24"/>
          <w:szCs w:val="24"/>
          <w:shd w:val="clear" w:color="auto" w:fill="FFFFFF" w:themeFill="background1"/>
        </w:rPr>
        <w:t xml:space="preserve">Effendi, Ferry </w:t>
      </w:r>
      <w:proofErr w:type="spellStart"/>
      <w:r w:rsidRPr="00E26500">
        <w:rPr>
          <w:rFonts w:ascii="Times New Roman" w:hAnsi="Times New Roman"/>
          <w:color w:val="000000" w:themeColor="text1"/>
          <w:sz w:val="24"/>
          <w:szCs w:val="24"/>
          <w:shd w:val="clear" w:color="auto" w:fill="FFFFFF" w:themeFill="background1"/>
        </w:rPr>
        <w:t>dan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Makhfudli</w:t>
      </w:r>
      <w:proofErr w:type="spellEnd"/>
      <w:r w:rsidRPr="00E26500">
        <w:rPr>
          <w:rFonts w:ascii="Times New Roman" w:hAnsi="Times New Roman"/>
          <w:color w:val="000000" w:themeColor="text1"/>
          <w:sz w:val="24"/>
          <w:szCs w:val="24"/>
          <w:shd w:val="clear" w:color="auto" w:fill="FFFFFF" w:themeFill="background1"/>
        </w:rPr>
        <w:t>.</w:t>
      </w:r>
      <w:proofErr w:type="gramEnd"/>
      <w:r w:rsidRPr="00E26500">
        <w:rPr>
          <w:rFonts w:ascii="Times New Roman" w:hAnsi="Times New Roman"/>
          <w:color w:val="000000" w:themeColor="text1"/>
          <w:sz w:val="24"/>
          <w:szCs w:val="24"/>
          <w:shd w:val="clear" w:color="auto" w:fill="FFFFFF" w:themeFill="background1"/>
        </w:rPr>
        <w:t xml:space="preserve"> 2009. “</w:t>
      </w:r>
      <w:proofErr w:type="spellStart"/>
      <w:r w:rsidRPr="00E26500">
        <w:rPr>
          <w:rFonts w:ascii="Times New Roman" w:hAnsi="Times New Roman"/>
          <w:color w:val="000000" w:themeColor="text1"/>
          <w:sz w:val="24"/>
          <w:szCs w:val="24"/>
          <w:shd w:val="clear" w:color="auto" w:fill="FFFFFF" w:themeFill="background1"/>
        </w:rPr>
        <w:t>Keperawatan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Kesehatan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Komunitas</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Teori</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dan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Praktik</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dalam</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Keperawatan</w:t>
      </w:r>
      <w:proofErr w:type="spellEnd"/>
      <w:r w:rsidRPr="00E26500">
        <w:rPr>
          <w:rFonts w:ascii="Times New Roman" w:hAnsi="Times New Roman"/>
          <w:color w:val="000000" w:themeColor="text1"/>
          <w:sz w:val="24"/>
          <w:szCs w:val="24"/>
          <w:shd w:val="clear" w:color="auto" w:fill="FFFFFF" w:themeFill="background1"/>
        </w:rPr>
        <w:t xml:space="preserve">”. </w:t>
      </w:r>
      <w:proofErr w:type="gramStart"/>
      <w:r w:rsidRPr="00E26500">
        <w:rPr>
          <w:rFonts w:ascii="Times New Roman" w:hAnsi="Times New Roman"/>
          <w:color w:val="000000" w:themeColor="text1"/>
          <w:sz w:val="24"/>
          <w:szCs w:val="24"/>
          <w:shd w:val="clear" w:color="auto" w:fill="FFFFFF" w:themeFill="background1"/>
        </w:rPr>
        <w:t>Jakarta :</w:t>
      </w:r>
      <w:proofErr w:type="gram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Salemba</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Medika</w:t>
      </w:r>
      <w:proofErr w:type="spellEnd"/>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spellStart"/>
      <w:r w:rsidRPr="00E26500">
        <w:rPr>
          <w:rFonts w:ascii="Times New Roman" w:hAnsi="Times New Roman"/>
          <w:sz w:val="24"/>
          <w:szCs w:val="24"/>
        </w:rPr>
        <w:t>Fitriah</w:t>
      </w:r>
      <w:proofErr w:type="spellEnd"/>
      <w:r w:rsidRPr="00E26500">
        <w:rPr>
          <w:rFonts w:ascii="Times New Roman" w:hAnsi="Times New Roman"/>
          <w:sz w:val="24"/>
          <w:szCs w:val="24"/>
        </w:rPr>
        <w:t xml:space="preserve">, R. (2012). </w:t>
      </w:r>
      <w:proofErr w:type="spellStart"/>
      <w:proofErr w:type="gramStart"/>
      <w:r w:rsidRPr="00E26500">
        <w:rPr>
          <w:rFonts w:ascii="Times New Roman" w:hAnsi="Times New Roman"/>
          <w:sz w:val="24"/>
          <w:szCs w:val="24"/>
        </w:rPr>
        <w:t>Faktor</w:t>
      </w:r>
      <w:proofErr w:type="spellEnd"/>
      <w:r w:rsidRPr="00E26500">
        <w:rPr>
          <w:rFonts w:ascii="Times New Roman" w:hAnsi="Times New Roman"/>
          <w:sz w:val="24"/>
          <w:szCs w:val="24"/>
        </w:rPr>
        <w:t xml:space="preserve"> – </w:t>
      </w:r>
      <w:proofErr w:type="spellStart"/>
      <w:r w:rsidRPr="00E26500">
        <w:rPr>
          <w:rFonts w:ascii="Times New Roman" w:hAnsi="Times New Roman"/>
          <w:sz w:val="24"/>
          <w:szCs w:val="24"/>
        </w:rPr>
        <w:t>Faktor</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Berhubungan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Peningkatan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Di Wilayah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Dasan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Cermen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Kecamatan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Sandubaya</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spellStart"/>
      <w:proofErr w:type="gramStart"/>
      <w:r w:rsidRPr="00E26500">
        <w:rPr>
          <w:rFonts w:ascii="Times New Roman" w:hAnsi="Times New Roman"/>
          <w:sz w:val="24"/>
          <w:szCs w:val="24"/>
        </w:rPr>
        <w:t>Mataram</w:t>
      </w:r>
      <w:proofErr w:type="spellEnd"/>
      <w:r w:rsidRPr="00E26500">
        <w:rPr>
          <w:rFonts w:ascii="Times New Roman" w:hAnsi="Times New Roman"/>
          <w:sz w:val="24"/>
          <w:szCs w:val="24"/>
        </w:rPr>
        <w:t xml:space="preserve"> :</w:t>
      </w:r>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Politeknik</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Kesehatan</w:t>
      </w:r>
      <w:proofErr w:type="spellEnd"/>
      <w:r w:rsidRPr="00E26500">
        <w:rPr>
          <w:rFonts w:ascii="Times New Roman" w:hAnsi="Times New Roman"/>
          <w:sz w:val="24"/>
          <w:szCs w:val="24"/>
        </w:rPr>
        <w:t xml:space="preserve">. </w:t>
      </w:r>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spellStart"/>
      <w:r w:rsidRPr="00E26500">
        <w:rPr>
          <w:rFonts w:ascii="Times New Roman" w:hAnsi="Times New Roman"/>
          <w:sz w:val="24"/>
          <w:szCs w:val="24"/>
        </w:rPr>
        <w:lastRenderedPageBreak/>
        <w:t>Hastaty</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Onthonie</w:t>
      </w:r>
      <w:proofErr w:type="spellEnd"/>
      <w:proofErr w:type="gramStart"/>
      <w:r w:rsidRPr="00E26500">
        <w:rPr>
          <w:rFonts w:ascii="Times New Roman" w:hAnsi="Times New Roman"/>
          <w:sz w:val="24"/>
          <w:szCs w:val="24"/>
          <w:lang w:val="id-ID"/>
        </w:rPr>
        <w:t>,dkk</w:t>
      </w:r>
      <w:proofErr w:type="gramEnd"/>
      <w:r w:rsidRPr="00E26500">
        <w:rPr>
          <w:rFonts w:ascii="Times New Roman" w:hAnsi="Times New Roman"/>
          <w:sz w:val="24"/>
          <w:szCs w:val="24"/>
          <w:lang w:val="id-ID"/>
        </w:rPr>
        <w:t>. 2015.</w:t>
      </w:r>
      <w:r w:rsidRPr="00E26500">
        <w:rPr>
          <w:rFonts w:ascii="Times New Roman" w:hAnsi="Times New Roman"/>
          <w:sz w:val="24"/>
          <w:szCs w:val="24"/>
        </w:rPr>
        <w:t xml:space="preserve"> </w:t>
      </w:r>
      <w:r w:rsidRPr="00E26500">
        <w:rPr>
          <w:rFonts w:ascii="Times New Roman" w:hAnsi="Times New Roman"/>
          <w:sz w:val="24"/>
          <w:szCs w:val="24"/>
          <w:lang w:val="id-ID"/>
        </w:rPr>
        <w:t>H</w:t>
      </w:r>
      <w:proofErr w:type="spellStart"/>
      <w:r w:rsidRPr="00E26500">
        <w:rPr>
          <w:rFonts w:ascii="Times New Roman" w:hAnsi="Times New Roman"/>
          <w:sz w:val="24"/>
          <w:szCs w:val="24"/>
        </w:rPr>
        <w:t>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peran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serta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status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wilayah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Manganitu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Kepulauan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Sangihe</w:t>
      </w:r>
      <w:proofErr w:type="spellEnd"/>
      <w:r w:rsidRPr="00E26500">
        <w:rPr>
          <w:rFonts w:ascii="Times New Roman" w:hAnsi="Times New Roman"/>
          <w:sz w:val="24"/>
          <w:szCs w:val="24"/>
        </w:rPr>
        <w:t xml:space="preserve">. </w:t>
      </w:r>
      <w:proofErr w:type="spellStart"/>
      <w:proofErr w:type="gramStart"/>
      <w:r w:rsidRPr="00E26500">
        <w:rPr>
          <w:rFonts w:ascii="Times New Roman" w:hAnsi="Times New Roman"/>
          <w:sz w:val="24"/>
          <w:szCs w:val="24"/>
        </w:rPr>
        <w:t>eJournal</w:t>
      </w:r>
      <w:proofErr w:type="spellEnd"/>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Keperawatan</w:t>
      </w:r>
      <w:proofErr w:type="spellEnd"/>
      <w:r w:rsidRPr="00E26500">
        <w:rPr>
          <w:rFonts w:ascii="Times New Roman" w:hAnsi="Times New Roman"/>
          <w:sz w:val="24"/>
          <w:szCs w:val="24"/>
        </w:rPr>
        <w:t xml:space="preserve"> (e-</w:t>
      </w:r>
      <w:proofErr w:type="spellStart"/>
      <w:r w:rsidRPr="00E26500">
        <w:rPr>
          <w:rFonts w:ascii="Times New Roman" w:hAnsi="Times New Roman"/>
          <w:sz w:val="24"/>
          <w:szCs w:val="24"/>
        </w:rPr>
        <w:t>Kp</w:t>
      </w:r>
      <w:proofErr w:type="spellEnd"/>
      <w:r w:rsidRPr="00E26500">
        <w:rPr>
          <w:rFonts w:ascii="Times New Roman" w:hAnsi="Times New Roman"/>
          <w:sz w:val="24"/>
          <w:szCs w:val="24"/>
        </w:rPr>
        <w:t xml:space="preserve">) Volume 3 </w:t>
      </w:r>
      <w:proofErr w:type="spellStart"/>
      <w:r w:rsidRPr="00E26500">
        <w:rPr>
          <w:rFonts w:ascii="Times New Roman" w:hAnsi="Times New Roman"/>
          <w:sz w:val="24"/>
          <w:szCs w:val="24"/>
        </w:rPr>
        <w:t>Nomor</w:t>
      </w:r>
      <w:proofErr w:type="spellEnd"/>
      <w:r w:rsidRPr="00E26500">
        <w:rPr>
          <w:rFonts w:ascii="Times New Roman" w:hAnsi="Times New Roman"/>
          <w:sz w:val="24"/>
          <w:szCs w:val="24"/>
        </w:rPr>
        <w:t xml:space="preserve"> 2 Mei 2015</w:t>
      </w:r>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spellStart"/>
      <w:r w:rsidRPr="00E26500">
        <w:rPr>
          <w:rFonts w:ascii="Times New Roman" w:hAnsi="Times New Roman"/>
          <w:color w:val="000000" w:themeColor="text1"/>
          <w:sz w:val="24"/>
          <w:szCs w:val="24"/>
          <w:shd w:val="clear" w:color="auto" w:fill="FFFFFF" w:themeFill="background1"/>
        </w:rPr>
        <w:t>Meilani</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Niken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dkk</w:t>
      </w:r>
      <w:proofErr w:type="spellEnd"/>
      <w:r w:rsidRPr="00E26500">
        <w:rPr>
          <w:rFonts w:ascii="Times New Roman" w:hAnsi="Times New Roman"/>
          <w:color w:val="000000" w:themeColor="text1"/>
          <w:sz w:val="24"/>
          <w:szCs w:val="24"/>
          <w:shd w:val="clear" w:color="auto" w:fill="FFFFFF" w:themeFill="background1"/>
        </w:rPr>
        <w:t>. 2009. “</w:t>
      </w:r>
      <w:proofErr w:type="spellStart"/>
      <w:r w:rsidRPr="00E26500">
        <w:rPr>
          <w:rFonts w:ascii="Times New Roman" w:hAnsi="Times New Roman"/>
          <w:color w:val="000000" w:themeColor="text1"/>
          <w:sz w:val="24"/>
          <w:szCs w:val="24"/>
          <w:shd w:val="clear" w:color="auto" w:fill="FFFFFF" w:themeFill="background1"/>
        </w:rPr>
        <w:t>Kebidanan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Komunitas</w:t>
      </w:r>
      <w:proofErr w:type="spellEnd"/>
      <w:r w:rsidRPr="00E26500">
        <w:rPr>
          <w:rFonts w:ascii="Times New Roman" w:hAnsi="Times New Roman"/>
          <w:color w:val="000000" w:themeColor="text1"/>
          <w:sz w:val="24"/>
          <w:szCs w:val="24"/>
          <w:shd w:val="clear" w:color="auto" w:fill="FFFFFF" w:themeFill="background1"/>
        </w:rPr>
        <w:t xml:space="preserve">”. </w:t>
      </w:r>
      <w:proofErr w:type="gramStart"/>
      <w:r w:rsidRPr="00E26500">
        <w:rPr>
          <w:rFonts w:ascii="Times New Roman" w:hAnsi="Times New Roman"/>
          <w:color w:val="000000" w:themeColor="text1"/>
          <w:sz w:val="24"/>
          <w:szCs w:val="24"/>
          <w:shd w:val="clear" w:color="auto" w:fill="FFFFFF" w:themeFill="background1"/>
        </w:rPr>
        <w:t>Yogyakarta :</w:t>
      </w:r>
      <w:proofErr w:type="gram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Fitramaya</w:t>
      </w:r>
      <w:proofErr w:type="spellEnd"/>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spellStart"/>
      <w:r w:rsidRPr="00E26500">
        <w:rPr>
          <w:rFonts w:ascii="Times New Roman" w:hAnsi="Times New Roman"/>
          <w:sz w:val="24"/>
          <w:szCs w:val="24"/>
        </w:rPr>
        <w:t>Purwanti</w:t>
      </w:r>
      <w:proofErr w:type="spellEnd"/>
      <w:r w:rsidRPr="00E26500">
        <w:rPr>
          <w:rFonts w:ascii="Times New Roman" w:hAnsi="Times New Roman"/>
          <w:sz w:val="24"/>
          <w:szCs w:val="24"/>
        </w:rPr>
        <w:t xml:space="preserve">, D., </w:t>
      </w:r>
      <w:proofErr w:type="spellStart"/>
      <w:proofErr w:type="gramStart"/>
      <w:r w:rsidRPr="00E26500">
        <w:rPr>
          <w:rFonts w:ascii="Times New Roman" w:hAnsi="Times New Roman"/>
          <w:sz w:val="24"/>
          <w:szCs w:val="24"/>
        </w:rPr>
        <w:t>Pajeriaty</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&amp; </w:t>
      </w:r>
      <w:proofErr w:type="spellStart"/>
      <w:r w:rsidRPr="00E26500">
        <w:rPr>
          <w:rFonts w:ascii="Times New Roman" w:hAnsi="Times New Roman"/>
          <w:sz w:val="24"/>
          <w:szCs w:val="24"/>
        </w:rPr>
        <w:t>Rasyid</w:t>
      </w:r>
      <w:proofErr w:type="spellEnd"/>
      <w:r w:rsidRPr="00E26500">
        <w:rPr>
          <w:rFonts w:ascii="Times New Roman" w:hAnsi="Times New Roman"/>
          <w:sz w:val="24"/>
          <w:szCs w:val="24"/>
        </w:rPr>
        <w:t xml:space="preserve">, A. (2014). </w:t>
      </w:r>
      <w:proofErr w:type="spellStart"/>
      <w:proofErr w:type="gramStart"/>
      <w:r w:rsidRPr="00E26500">
        <w:rPr>
          <w:rFonts w:ascii="Times New Roman" w:hAnsi="Times New Roman"/>
          <w:sz w:val="24"/>
          <w:szCs w:val="24"/>
        </w:rPr>
        <w:t>Faktor</w:t>
      </w:r>
      <w:proofErr w:type="spellEnd"/>
      <w:r w:rsidRPr="00E26500">
        <w:rPr>
          <w:rFonts w:ascii="Times New Roman" w:hAnsi="Times New Roman"/>
          <w:sz w:val="24"/>
          <w:szCs w:val="24"/>
        </w:rPr>
        <w:t xml:space="preserve"> Yang </w:t>
      </w:r>
      <w:proofErr w:type="spellStart"/>
      <w:r w:rsidRPr="00E26500">
        <w:rPr>
          <w:rFonts w:ascii="Times New Roman" w:hAnsi="Times New Roman"/>
          <w:sz w:val="24"/>
          <w:szCs w:val="24"/>
        </w:rPr>
        <w:t>Berhubungan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Status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Di Wilayah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Madello</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Barru</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spellStart"/>
      <w:proofErr w:type="gramStart"/>
      <w:r w:rsidRPr="00E26500">
        <w:rPr>
          <w:rFonts w:ascii="Times New Roman" w:hAnsi="Times New Roman"/>
          <w:sz w:val="24"/>
          <w:szCs w:val="24"/>
        </w:rPr>
        <w:t>Jurnal</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Ilmiah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Kesehatan</w:t>
      </w:r>
      <w:proofErr w:type="spellEnd"/>
      <w:r w:rsidRPr="00E26500">
        <w:rPr>
          <w:rFonts w:ascii="Times New Roman" w:hAnsi="Times New Roman"/>
          <w:sz w:val="24"/>
          <w:szCs w:val="24"/>
        </w:rPr>
        <w:t xml:space="preserve"> Diagnosis Volume 5 </w:t>
      </w:r>
      <w:proofErr w:type="spellStart"/>
      <w:r w:rsidRPr="00E26500">
        <w:rPr>
          <w:rFonts w:ascii="Times New Roman" w:hAnsi="Times New Roman"/>
          <w:sz w:val="24"/>
          <w:szCs w:val="24"/>
        </w:rPr>
        <w:t>Nomor</w:t>
      </w:r>
      <w:proofErr w:type="spellEnd"/>
      <w:r w:rsidRPr="00E26500">
        <w:rPr>
          <w:rFonts w:ascii="Times New Roman" w:hAnsi="Times New Roman"/>
          <w:sz w:val="24"/>
          <w:szCs w:val="24"/>
        </w:rPr>
        <w:t xml:space="preserve"> 1 </w:t>
      </w:r>
      <w:proofErr w:type="spellStart"/>
      <w:r w:rsidRPr="00E26500">
        <w:rPr>
          <w:rFonts w:ascii="Times New Roman" w:hAnsi="Times New Roman"/>
          <w:sz w:val="24"/>
          <w:szCs w:val="24"/>
        </w:rPr>
        <w:t>Tahun</w:t>
      </w:r>
      <w:proofErr w:type="spellEnd"/>
      <w:r w:rsidRPr="00E26500">
        <w:rPr>
          <w:rFonts w:ascii="Times New Roman" w:hAnsi="Times New Roman"/>
          <w:sz w:val="24"/>
          <w:szCs w:val="24"/>
        </w:rPr>
        <w:t xml:space="preserve"> 2014, 2302-1721.</w:t>
      </w:r>
      <w:proofErr w:type="gramEnd"/>
      <w:r w:rsidRPr="00E26500">
        <w:rPr>
          <w:rFonts w:ascii="Times New Roman" w:hAnsi="Times New Roman"/>
          <w:sz w:val="24"/>
          <w:szCs w:val="24"/>
        </w:rPr>
        <w:t xml:space="preserve"> (http://library.stikesnh.ac.id). </w:t>
      </w:r>
    </w:p>
    <w:p w:rsidR="008A10A7" w:rsidRPr="00E26500" w:rsidRDefault="008A10A7" w:rsidP="00E26500">
      <w:pPr>
        <w:spacing w:line="240" w:lineRule="auto"/>
        <w:jc w:val="both"/>
        <w:rPr>
          <w:rFonts w:ascii="Times New Roman" w:hAnsi="Times New Roman"/>
          <w:sz w:val="24"/>
          <w:szCs w:val="24"/>
          <w:lang w:val="id-ID"/>
        </w:rPr>
      </w:pPr>
      <w:proofErr w:type="spellStart"/>
      <w:r w:rsidRPr="00E26500">
        <w:rPr>
          <w:rFonts w:ascii="Times New Roman" w:hAnsi="Times New Roman"/>
          <w:sz w:val="24"/>
          <w:szCs w:val="24"/>
        </w:rPr>
        <w:t>Prasetyawati</w:t>
      </w:r>
      <w:proofErr w:type="spellEnd"/>
      <w:r w:rsidRPr="00E26500">
        <w:rPr>
          <w:rFonts w:ascii="Times New Roman" w:hAnsi="Times New Roman"/>
          <w:sz w:val="24"/>
          <w:szCs w:val="24"/>
        </w:rPr>
        <w:t xml:space="preserve"> AE. </w:t>
      </w:r>
      <w:proofErr w:type="spellStart"/>
      <w:proofErr w:type="gramStart"/>
      <w:r w:rsidRPr="00E26500">
        <w:rPr>
          <w:rFonts w:ascii="Times New Roman" w:hAnsi="Times New Roman"/>
          <w:sz w:val="24"/>
          <w:szCs w:val="24"/>
        </w:rPr>
        <w:t>Kesehatan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Ibu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Anak</w:t>
      </w:r>
      <w:proofErr w:type="spellEnd"/>
      <w:r w:rsidRPr="00E26500">
        <w:rPr>
          <w:rFonts w:ascii="Times New Roman" w:hAnsi="Times New Roman"/>
          <w:sz w:val="24"/>
          <w:szCs w:val="24"/>
        </w:rPr>
        <w:t xml:space="preserve"> (KIA)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Millenium</w:t>
      </w:r>
      <w:proofErr w:type="spellEnd"/>
      <w:r w:rsidRPr="00E26500">
        <w:rPr>
          <w:rFonts w:ascii="Times New Roman" w:hAnsi="Times New Roman"/>
          <w:sz w:val="24"/>
          <w:szCs w:val="24"/>
        </w:rPr>
        <w:t xml:space="preserve"> Development Goals (MDGs).</w:t>
      </w:r>
      <w:proofErr w:type="gramEnd"/>
      <w:r w:rsidRPr="00E26500">
        <w:rPr>
          <w:rFonts w:ascii="Times New Roman" w:hAnsi="Times New Roman"/>
          <w:sz w:val="24"/>
          <w:szCs w:val="24"/>
        </w:rPr>
        <w:t xml:space="preserve"> Yogyakarta: </w:t>
      </w:r>
      <w:proofErr w:type="spellStart"/>
      <w:r w:rsidRPr="00E26500">
        <w:rPr>
          <w:rFonts w:ascii="Times New Roman" w:hAnsi="Times New Roman"/>
          <w:sz w:val="24"/>
          <w:szCs w:val="24"/>
        </w:rPr>
        <w:t>Nuha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Medika</w:t>
      </w:r>
      <w:proofErr w:type="spellEnd"/>
      <w:r w:rsidRPr="00E26500">
        <w:rPr>
          <w:rFonts w:ascii="Times New Roman" w:hAnsi="Times New Roman"/>
          <w:sz w:val="24"/>
          <w:szCs w:val="24"/>
        </w:rPr>
        <w:t>; 2012.</w:t>
      </w:r>
    </w:p>
    <w:p w:rsidR="008A10A7" w:rsidRPr="00E26500" w:rsidRDefault="008A10A7" w:rsidP="00E26500">
      <w:pPr>
        <w:spacing w:line="240" w:lineRule="auto"/>
        <w:jc w:val="both"/>
        <w:rPr>
          <w:rFonts w:ascii="Times New Roman" w:hAnsi="Times New Roman"/>
          <w:sz w:val="24"/>
          <w:szCs w:val="24"/>
          <w:lang w:val="id-ID"/>
        </w:rPr>
      </w:pPr>
      <w:proofErr w:type="spellStart"/>
      <w:r w:rsidRPr="00E26500">
        <w:rPr>
          <w:rFonts w:ascii="Times New Roman" w:hAnsi="Times New Roman"/>
          <w:sz w:val="24"/>
          <w:szCs w:val="24"/>
        </w:rPr>
        <w:t>Retnawati</w:t>
      </w:r>
      <w:proofErr w:type="spellEnd"/>
      <w:r w:rsidRPr="00E26500">
        <w:rPr>
          <w:rFonts w:ascii="Times New Roman" w:hAnsi="Times New Roman"/>
          <w:sz w:val="24"/>
          <w:szCs w:val="24"/>
        </w:rPr>
        <w:t>, S</w:t>
      </w:r>
      <w:proofErr w:type="gramStart"/>
      <w:r w:rsidRPr="00E26500">
        <w:rPr>
          <w:rFonts w:ascii="Times New Roman" w:hAnsi="Times New Roman"/>
          <w:sz w:val="24"/>
          <w:szCs w:val="24"/>
        </w:rPr>
        <w:t>,A</w:t>
      </w:r>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Widajanti</w:t>
      </w:r>
      <w:proofErr w:type="spellEnd"/>
      <w:r w:rsidRPr="00E26500">
        <w:rPr>
          <w:rFonts w:ascii="Times New Roman" w:hAnsi="Times New Roman"/>
          <w:sz w:val="24"/>
          <w:szCs w:val="24"/>
        </w:rPr>
        <w:t xml:space="preserve">, L. &amp; </w:t>
      </w:r>
      <w:proofErr w:type="spellStart"/>
      <w:r w:rsidRPr="00E26500">
        <w:rPr>
          <w:rFonts w:ascii="Times New Roman" w:hAnsi="Times New Roman"/>
          <w:sz w:val="24"/>
          <w:szCs w:val="24"/>
        </w:rPr>
        <w:t>Nugrahaeni</w:t>
      </w:r>
      <w:proofErr w:type="spellEnd"/>
      <w:r w:rsidRPr="00E26500">
        <w:rPr>
          <w:rFonts w:ascii="Times New Roman" w:hAnsi="Times New Roman"/>
          <w:sz w:val="24"/>
          <w:szCs w:val="24"/>
        </w:rPr>
        <w:t xml:space="preserve">, S.A.( 2014). </w:t>
      </w:r>
      <w:proofErr w:type="gramStart"/>
      <w:r w:rsidRPr="00E26500">
        <w:rPr>
          <w:rFonts w:ascii="Times New Roman" w:hAnsi="Times New Roman"/>
          <w:sz w:val="24"/>
          <w:szCs w:val="24"/>
        </w:rPr>
        <w:t xml:space="preserve">The Effect of Training by Simulation Method on Cadres to the Successfulness of Diversity Food Application (a Study in </w:t>
      </w:r>
      <w:proofErr w:type="spellStart"/>
      <w:r w:rsidRPr="00E26500">
        <w:rPr>
          <w:rFonts w:ascii="Times New Roman" w:hAnsi="Times New Roman"/>
          <w:sz w:val="24"/>
          <w:szCs w:val="24"/>
        </w:rPr>
        <w:t>Kecamatan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Trawas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Mojokerto</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w:t>
      </w:r>
      <w:proofErr w:type="spellStart"/>
      <w:proofErr w:type="gramStart"/>
      <w:r w:rsidRPr="00E26500">
        <w:rPr>
          <w:rFonts w:ascii="Times New Roman" w:hAnsi="Times New Roman"/>
          <w:sz w:val="24"/>
          <w:szCs w:val="24"/>
        </w:rPr>
        <w:t>Jurnal</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Manajemen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Kesehatan</w:t>
      </w:r>
      <w:proofErr w:type="spellEnd"/>
      <w:r w:rsidRPr="00E26500">
        <w:rPr>
          <w:rFonts w:ascii="Times New Roman" w:hAnsi="Times New Roman"/>
          <w:sz w:val="24"/>
          <w:szCs w:val="24"/>
        </w:rPr>
        <w:t xml:space="preserve"> Indonesia.</w:t>
      </w:r>
      <w:proofErr w:type="gramEnd"/>
      <w:r w:rsidRPr="00E26500">
        <w:rPr>
          <w:rFonts w:ascii="Times New Roman" w:hAnsi="Times New Roman"/>
          <w:sz w:val="24"/>
          <w:szCs w:val="24"/>
        </w:rPr>
        <w:t xml:space="preserve"> 2 (3): 212-220</w:t>
      </w:r>
    </w:p>
    <w:p w:rsidR="008A10A7" w:rsidRPr="00E26500" w:rsidRDefault="008A10A7" w:rsidP="00E26500">
      <w:pPr>
        <w:shd w:val="clear" w:color="auto" w:fill="FFFFFF" w:themeFill="background1"/>
        <w:spacing w:line="240" w:lineRule="auto"/>
        <w:jc w:val="both"/>
        <w:rPr>
          <w:rFonts w:ascii="Times New Roman" w:hAnsi="Times New Roman"/>
          <w:color w:val="000000" w:themeColor="text1"/>
          <w:sz w:val="24"/>
          <w:szCs w:val="24"/>
          <w:lang w:val="id-ID"/>
        </w:rPr>
      </w:pPr>
      <w:proofErr w:type="spellStart"/>
      <w:proofErr w:type="gramStart"/>
      <w:r w:rsidRPr="00E26500">
        <w:rPr>
          <w:rFonts w:ascii="Times New Roman" w:hAnsi="Times New Roman"/>
          <w:color w:val="000000" w:themeColor="text1"/>
          <w:sz w:val="24"/>
          <w:szCs w:val="24"/>
          <w:shd w:val="clear" w:color="auto" w:fill="FFFFFF" w:themeFill="background1"/>
        </w:rPr>
        <w:t>Syafrudin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dan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Hamidah</w:t>
      </w:r>
      <w:proofErr w:type="spellEnd"/>
      <w:r w:rsidRPr="00E26500">
        <w:rPr>
          <w:rFonts w:ascii="Times New Roman" w:hAnsi="Times New Roman"/>
          <w:color w:val="000000" w:themeColor="text1"/>
          <w:sz w:val="24"/>
          <w:szCs w:val="24"/>
          <w:shd w:val="clear" w:color="auto" w:fill="FFFFFF" w:themeFill="background1"/>
        </w:rPr>
        <w:t>.</w:t>
      </w:r>
      <w:proofErr w:type="gramEnd"/>
      <w:r w:rsidRPr="00E26500">
        <w:rPr>
          <w:rFonts w:ascii="Times New Roman" w:hAnsi="Times New Roman"/>
          <w:color w:val="000000" w:themeColor="text1"/>
          <w:sz w:val="24"/>
          <w:szCs w:val="24"/>
          <w:shd w:val="clear" w:color="auto" w:fill="FFFFFF" w:themeFill="background1"/>
        </w:rPr>
        <w:t xml:space="preserve"> 2009. “</w:t>
      </w:r>
      <w:proofErr w:type="spellStart"/>
      <w:r w:rsidRPr="00E26500">
        <w:rPr>
          <w:rFonts w:ascii="Times New Roman" w:hAnsi="Times New Roman"/>
          <w:color w:val="000000" w:themeColor="text1"/>
          <w:sz w:val="24"/>
          <w:szCs w:val="24"/>
          <w:shd w:val="clear" w:color="auto" w:fill="FFFFFF" w:themeFill="background1"/>
        </w:rPr>
        <w:t>Kebidanan</w:t>
      </w:r>
      <w:proofErr w:type="spellEnd"/>
      <w:r w:rsidRPr="00E26500">
        <w:rPr>
          <w:rFonts w:ascii="Times New Roman" w:hAnsi="Times New Roman"/>
          <w:color w:val="000000" w:themeColor="text1"/>
          <w:sz w:val="24"/>
          <w:szCs w:val="24"/>
          <w:shd w:val="clear" w:color="auto" w:fill="FFFFFF" w:themeFill="background1"/>
        </w:rPr>
        <w:t xml:space="preserve"> </w:t>
      </w:r>
      <w:proofErr w:type="spellStart"/>
      <w:r w:rsidRPr="00E26500">
        <w:rPr>
          <w:rFonts w:ascii="Times New Roman" w:hAnsi="Times New Roman"/>
          <w:color w:val="000000" w:themeColor="text1"/>
          <w:sz w:val="24"/>
          <w:szCs w:val="24"/>
          <w:shd w:val="clear" w:color="auto" w:fill="FFFFFF" w:themeFill="background1"/>
        </w:rPr>
        <w:t>Komunitas</w:t>
      </w:r>
      <w:proofErr w:type="spellEnd"/>
      <w:r w:rsidRPr="00E26500">
        <w:rPr>
          <w:rFonts w:ascii="Times New Roman" w:hAnsi="Times New Roman"/>
          <w:color w:val="000000" w:themeColor="text1"/>
          <w:sz w:val="24"/>
          <w:szCs w:val="24"/>
          <w:shd w:val="clear" w:color="auto" w:fill="FFFFFF" w:themeFill="background1"/>
        </w:rPr>
        <w:t xml:space="preserve">”. </w:t>
      </w:r>
      <w:proofErr w:type="gramStart"/>
      <w:r w:rsidRPr="00E26500">
        <w:rPr>
          <w:rFonts w:ascii="Times New Roman" w:hAnsi="Times New Roman"/>
          <w:color w:val="000000" w:themeColor="text1"/>
          <w:sz w:val="24"/>
          <w:szCs w:val="24"/>
          <w:shd w:val="clear" w:color="auto" w:fill="FFFFFF" w:themeFill="background1"/>
        </w:rPr>
        <w:t>Jakarta :</w:t>
      </w:r>
      <w:proofErr w:type="gramEnd"/>
      <w:r w:rsidRPr="00E26500">
        <w:rPr>
          <w:rFonts w:ascii="Times New Roman" w:hAnsi="Times New Roman"/>
          <w:color w:val="000000" w:themeColor="text1"/>
          <w:sz w:val="24"/>
          <w:szCs w:val="24"/>
          <w:shd w:val="clear" w:color="auto" w:fill="FFFFFF" w:themeFill="background1"/>
        </w:rPr>
        <w:t xml:space="preserve"> EGC</w:t>
      </w:r>
    </w:p>
    <w:p w:rsidR="008A10A7" w:rsidRPr="00E26500" w:rsidRDefault="008A10A7" w:rsidP="00E26500">
      <w:pPr>
        <w:spacing w:line="240" w:lineRule="auto"/>
        <w:jc w:val="both"/>
        <w:rPr>
          <w:rFonts w:ascii="Times New Roman" w:hAnsi="Times New Roman"/>
          <w:sz w:val="24"/>
          <w:szCs w:val="24"/>
          <w:lang w:val="id-ID"/>
        </w:rPr>
      </w:pPr>
      <w:proofErr w:type="spellStart"/>
      <w:proofErr w:type="gramStart"/>
      <w:r w:rsidRPr="00E26500">
        <w:rPr>
          <w:rFonts w:ascii="Times New Roman" w:hAnsi="Times New Roman"/>
          <w:sz w:val="24"/>
          <w:szCs w:val="24"/>
        </w:rPr>
        <w:t>Sandiyani</w:t>
      </w:r>
      <w:proofErr w:type="spellEnd"/>
      <w:r w:rsidRPr="00E26500">
        <w:rPr>
          <w:rFonts w:ascii="Times New Roman" w:hAnsi="Times New Roman"/>
          <w:sz w:val="24"/>
          <w:szCs w:val="24"/>
        </w:rPr>
        <w:t xml:space="preserve">, R. A. &amp; </w:t>
      </w:r>
      <w:proofErr w:type="spellStart"/>
      <w:r w:rsidRPr="00E26500">
        <w:rPr>
          <w:rFonts w:ascii="Times New Roman" w:hAnsi="Times New Roman"/>
          <w:sz w:val="24"/>
          <w:szCs w:val="24"/>
        </w:rPr>
        <w:t>Mulyati</w:t>
      </w:r>
      <w:proofErr w:type="spellEnd"/>
      <w:r w:rsidRPr="00E26500">
        <w:rPr>
          <w:rFonts w:ascii="Times New Roman" w:hAnsi="Times New Roman"/>
          <w:sz w:val="24"/>
          <w:szCs w:val="24"/>
        </w:rPr>
        <w:t>, T. (2011).</w:t>
      </w:r>
      <w:proofErr w:type="gram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Gizi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Sikap</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Frekuensi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Pelatihan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Lama </w:t>
      </w:r>
      <w:proofErr w:type="spellStart"/>
      <w:r w:rsidRPr="00E26500">
        <w:rPr>
          <w:rFonts w:ascii="Times New Roman" w:hAnsi="Times New Roman"/>
          <w:sz w:val="24"/>
          <w:szCs w:val="24"/>
        </w:rPr>
        <w:t>Menjadi</w:t>
      </w:r>
      <w:proofErr w:type="spellEnd"/>
      <w:r w:rsidRPr="00E26500">
        <w:rPr>
          <w:rFonts w:ascii="Times New Roman" w:hAnsi="Times New Roman"/>
          <w:sz w:val="24"/>
          <w:szCs w:val="24"/>
        </w:rPr>
        <w:t xml:space="preserve"> Kader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Perilaku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Penyampaian</w:t>
      </w:r>
      <w:proofErr w:type="spellEnd"/>
      <w:r w:rsidRPr="00E26500">
        <w:rPr>
          <w:rFonts w:ascii="Times New Roman" w:hAnsi="Times New Roman"/>
          <w:sz w:val="24"/>
          <w:szCs w:val="24"/>
        </w:rPr>
        <w:t xml:space="preserve"> PUGS.</w:t>
      </w:r>
    </w:p>
    <w:p w:rsidR="008A10A7" w:rsidRPr="00E26500" w:rsidRDefault="008A10A7" w:rsidP="00E26500">
      <w:pPr>
        <w:spacing w:line="240" w:lineRule="auto"/>
        <w:jc w:val="both"/>
        <w:rPr>
          <w:rFonts w:ascii="Times New Roman" w:hAnsi="Times New Roman"/>
          <w:sz w:val="24"/>
          <w:szCs w:val="24"/>
          <w:lang w:val="id-ID"/>
        </w:rPr>
      </w:pPr>
      <w:proofErr w:type="spellStart"/>
      <w:proofErr w:type="gramStart"/>
      <w:r w:rsidRPr="00E26500">
        <w:rPr>
          <w:rFonts w:ascii="Times New Roman" w:hAnsi="Times New Roman"/>
          <w:sz w:val="24"/>
          <w:szCs w:val="24"/>
        </w:rPr>
        <w:t>Handika</w:t>
      </w:r>
      <w:proofErr w:type="spellEnd"/>
      <w:r w:rsidRPr="00E26500">
        <w:rPr>
          <w:rFonts w:ascii="Times New Roman" w:hAnsi="Times New Roman"/>
          <w:sz w:val="24"/>
          <w:szCs w:val="24"/>
        </w:rPr>
        <w:t>.</w:t>
      </w:r>
      <w:proofErr w:type="gramEnd"/>
      <w:r w:rsidRPr="00E26500">
        <w:rPr>
          <w:rFonts w:ascii="Times New Roman" w:hAnsi="Times New Roman"/>
          <w:sz w:val="24"/>
          <w:szCs w:val="24"/>
        </w:rPr>
        <w:t xml:space="preserve"> 2016. </w:t>
      </w:r>
      <w:proofErr w:type="spellStart"/>
      <w:r w:rsidRPr="00E26500">
        <w:rPr>
          <w:rFonts w:ascii="Times New Roman" w:hAnsi="Times New Roman"/>
          <w:sz w:val="24"/>
          <w:szCs w:val="24"/>
        </w:rPr>
        <w:t>Hubungan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tingkat</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dalam</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menjalankan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balita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desa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pacalan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wilayah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plaosan</w:t>
      </w:r>
      <w:proofErr w:type="spellEnd"/>
      <w:r w:rsidRPr="00E26500">
        <w:rPr>
          <w:rFonts w:ascii="Times New Roman" w:hAnsi="Times New Roman"/>
          <w:sz w:val="24"/>
          <w:szCs w:val="24"/>
        </w:rPr>
        <w:t xml:space="preserve">. </w:t>
      </w:r>
      <w:proofErr w:type="spellStart"/>
      <w:proofErr w:type="gramStart"/>
      <w:r w:rsidRPr="00E26500">
        <w:rPr>
          <w:rFonts w:ascii="Times New Roman" w:hAnsi="Times New Roman"/>
          <w:sz w:val="24"/>
          <w:szCs w:val="24"/>
        </w:rPr>
        <w:t>Jawa</w:t>
      </w:r>
      <w:proofErr w:type="spellEnd"/>
      <w:r w:rsidRPr="00E26500">
        <w:rPr>
          <w:rFonts w:ascii="Times New Roman" w:hAnsi="Times New Roman"/>
          <w:sz w:val="24"/>
          <w:szCs w:val="24"/>
          <w:lang w:val="id-ID"/>
        </w:rPr>
        <w:t>.</w:t>
      </w:r>
      <w:proofErr w:type="gramEnd"/>
    </w:p>
    <w:p w:rsidR="008A10A7" w:rsidRPr="00E26500" w:rsidRDefault="008A10A7" w:rsidP="00E26500">
      <w:pPr>
        <w:spacing w:line="240" w:lineRule="auto"/>
        <w:jc w:val="both"/>
        <w:rPr>
          <w:rFonts w:ascii="Times New Roman" w:hAnsi="Times New Roman"/>
          <w:sz w:val="24"/>
          <w:szCs w:val="24"/>
          <w:lang w:val="id-ID"/>
        </w:rPr>
      </w:pPr>
      <w:r w:rsidRPr="00E26500">
        <w:rPr>
          <w:rFonts w:ascii="Times New Roman" w:hAnsi="Times New Roman"/>
          <w:sz w:val="24"/>
          <w:szCs w:val="24"/>
          <w:lang w:val="id-ID"/>
        </w:rPr>
        <w:t>Indah Retno Sari (2018) H</w:t>
      </w:r>
      <w:proofErr w:type="spellStart"/>
      <w:r w:rsidRPr="00E26500">
        <w:rPr>
          <w:rFonts w:ascii="Times New Roman" w:hAnsi="Times New Roman"/>
          <w:sz w:val="24"/>
          <w:szCs w:val="24"/>
        </w:rPr>
        <w:t>ubungan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pengetahuan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tentang</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tugas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fungsi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posyandu</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dengan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keaktifan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kader</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di</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wilayah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kerja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Puskesmas</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Lombakasih</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Kabupaten</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Bombana</w:t>
      </w:r>
      <w:proofErr w:type="spellEnd"/>
      <w:r w:rsidRPr="00E26500">
        <w:rPr>
          <w:rFonts w:ascii="Times New Roman" w:hAnsi="Times New Roman"/>
          <w:sz w:val="24"/>
          <w:szCs w:val="24"/>
        </w:rPr>
        <w:t xml:space="preserve"> </w:t>
      </w:r>
      <w:proofErr w:type="spellStart"/>
      <w:r w:rsidRPr="00E26500">
        <w:rPr>
          <w:rFonts w:ascii="Times New Roman" w:hAnsi="Times New Roman"/>
          <w:sz w:val="24"/>
          <w:szCs w:val="24"/>
        </w:rPr>
        <w:t>tahun</w:t>
      </w:r>
      <w:proofErr w:type="spellEnd"/>
      <w:r w:rsidRPr="00E26500">
        <w:rPr>
          <w:rFonts w:ascii="Times New Roman" w:hAnsi="Times New Roman"/>
          <w:sz w:val="24"/>
          <w:szCs w:val="24"/>
        </w:rPr>
        <w:t xml:space="preserve"> 2018</w:t>
      </w:r>
      <w:r w:rsidRPr="00E26500">
        <w:rPr>
          <w:rFonts w:ascii="Times New Roman" w:hAnsi="Times New Roman"/>
          <w:sz w:val="24"/>
          <w:szCs w:val="24"/>
          <w:lang w:val="id-ID"/>
        </w:rPr>
        <w:t>. Repository Poltekes  Kendari. 2018.</w:t>
      </w:r>
    </w:p>
    <w:p w:rsidR="008A10A7" w:rsidRPr="00E26500" w:rsidRDefault="008A10A7" w:rsidP="00E26500">
      <w:pPr>
        <w:spacing w:line="240" w:lineRule="auto"/>
        <w:jc w:val="both"/>
        <w:rPr>
          <w:rFonts w:ascii="Times New Roman" w:hAnsi="Times New Roman"/>
          <w:sz w:val="24"/>
          <w:szCs w:val="24"/>
          <w:lang w:val="id-ID"/>
        </w:rPr>
      </w:pPr>
      <w:r w:rsidRPr="00E26500">
        <w:rPr>
          <w:rFonts w:ascii="Times New Roman" w:hAnsi="Times New Roman"/>
          <w:sz w:val="24"/>
          <w:szCs w:val="24"/>
          <w:lang w:val="id-ID"/>
        </w:rPr>
        <w:t xml:space="preserve">Retna Tri Astuti (2014) </w:t>
      </w:r>
      <w:r w:rsidRPr="00E26500">
        <w:rPr>
          <w:rFonts w:ascii="Times New Roman" w:hAnsi="Times New Roman"/>
          <w:bCs/>
          <w:sz w:val="24"/>
          <w:szCs w:val="24"/>
          <w:lang w:val="id-ID"/>
        </w:rPr>
        <w:t xml:space="preserve">Pengaruh pelatihan kader terhadap peningkatan pengetahuan perawat pada gangguan jiwa di puskesmas sawangan kabupaten magelang. 2014. Journal of holistic noursing science.Vol1.no 1. 2014 </w:t>
      </w:r>
    </w:p>
    <w:p w:rsidR="008A10A7" w:rsidRPr="00E26500" w:rsidRDefault="008A10A7" w:rsidP="00E26500">
      <w:pPr>
        <w:spacing w:line="240" w:lineRule="auto"/>
        <w:rPr>
          <w:rFonts w:ascii="Times New Roman" w:hAnsi="Times New Roman"/>
          <w:lang w:val="id-ID"/>
        </w:rPr>
      </w:pPr>
    </w:p>
    <w:sectPr w:rsidR="008A10A7" w:rsidRPr="00E26500" w:rsidSect="00A623F8">
      <w:pgSz w:w="12242" w:h="15842"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724"/>
    <w:multiLevelType w:val="hybridMultilevel"/>
    <w:tmpl w:val="27820AF8"/>
    <w:lvl w:ilvl="0" w:tplc="F4C60C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BB3D30"/>
    <w:multiLevelType w:val="hybridMultilevel"/>
    <w:tmpl w:val="9B741BB2"/>
    <w:lvl w:ilvl="0" w:tplc="0409000F">
      <w:start w:val="1"/>
      <w:numFmt w:val="decimal"/>
      <w:lvlText w:val="%1."/>
      <w:lvlJc w:val="left"/>
      <w:pPr>
        <w:ind w:left="644" w:hanging="360"/>
      </w:pPr>
      <w:rPr>
        <w:rFonts w:hint="default"/>
        <w:color w:val="000000" w:themeColor="text1"/>
      </w:r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
    <w:nsid w:val="618D27F7"/>
    <w:multiLevelType w:val="hybridMultilevel"/>
    <w:tmpl w:val="D68EBAF0"/>
    <w:lvl w:ilvl="0" w:tplc="35882D2E">
      <w:start w:val="1"/>
      <w:numFmt w:val="upperLetter"/>
      <w:lvlText w:val="%1."/>
      <w:lvlJc w:val="left"/>
      <w:pPr>
        <w:ind w:left="284" w:hanging="360"/>
      </w:pPr>
      <w:rPr>
        <w:rFonts w:hint="default"/>
      </w:rPr>
    </w:lvl>
    <w:lvl w:ilvl="1" w:tplc="E39ECACA">
      <w:start w:val="1"/>
      <w:numFmt w:val="decimal"/>
      <w:lvlText w:val="(%2)"/>
      <w:lvlJc w:val="left"/>
      <w:pPr>
        <w:ind w:left="1004" w:hanging="360"/>
      </w:pPr>
      <w:rPr>
        <w:rFonts w:hint="default"/>
      </w:rPr>
    </w:lvl>
    <w:lvl w:ilvl="2" w:tplc="2F0EB980">
      <w:start w:val="1"/>
      <w:numFmt w:val="lowerLetter"/>
      <w:lvlText w:val="%3."/>
      <w:lvlJc w:val="left"/>
      <w:pPr>
        <w:ind w:left="1904" w:hanging="360"/>
      </w:pPr>
      <w:rPr>
        <w:rFonts w:ascii="Times New Roman" w:hAnsi="Times New Roman" w:hint="default"/>
        <w:b w:val="0"/>
        <w:color w:val="000000"/>
        <w:sz w:val="24"/>
      </w:rPr>
    </w:lvl>
    <w:lvl w:ilvl="3" w:tplc="0409000F">
      <w:start w:val="1"/>
      <w:numFmt w:val="decimal"/>
      <w:lvlText w:val="%4."/>
      <w:lvlJc w:val="left"/>
      <w:pPr>
        <w:ind w:left="2444" w:hanging="360"/>
      </w:pPr>
      <w:rPr>
        <w:rFonts w:hint="default"/>
        <w:color w:val="000000" w:themeColor="text1"/>
      </w:r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57788D"/>
    <w:rsid w:val="000A7B85"/>
    <w:rsid w:val="0056699D"/>
    <w:rsid w:val="0057788D"/>
    <w:rsid w:val="008517E6"/>
    <w:rsid w:val="008A10A7"/>
    <w:rsid w:val="00A623F8"/>
    <w:rsid w:val="00C91C84"/>
    <w:rsid w:val="00E2650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8D"/>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88D"/>
    <w:rPr>
      <w:color w:val="0000FF" w:themeColor="hyperlink"/>
      <w:u w:val="single"/>
    </w:rPr>
  </w:style>
  <w:style w:type="character" w:customStyle="1" w:styleId="fontstyle01">
    <w:name w:val="fontstyle01"/>
    <w:basedOn w:val="DefaultParagraphFont"/>
    <w:rsid w:val="0057788D"/>
    <w:rPr>
      <w:rFonts w:ascii="Times New Roman" w:hAnsi="Times New Roman" w:cs="Times New Roman" w:hint="default"/>
      <w:b/>
      <w:bCs/>
      <w:i w:val="0"/>
      <w:iCs w:val="0"/>
      <w:color w:val="000000"/>
      <w:sz w:val="22"/>
      <w:szCs w:val="22"/>
    </w:rPr>
  </w:style>
  <w:style w:type="paragraph" w:styleId="ListParagraph">
    <w:name w:val="List Paragraph"/>
    <w:aliases w:val="Heading 1 Char1,1.2 Dst...,UGEX'Z,Paragraf ISI,PARAGRAPH,List Paragraph1"/>
    <w:basedOn w:val="Normal"/>
    <w:link w:val="ListParagraphChar"/>
    <w:uiPriority w:val="34"/>
    <w:qFormat/>
    <w:rsid w:val="0057788D"/>
    <w:pPr>
      <w:ind w:left="720"/>
      <w:contextualSpacing/>
    </w:pPr>
  </w:style>
  <w:style w:type="character" w:customStyle="1" w:styleId="ListParagraphChar">
    <w:name w:val="List Paragraph Char"/>
    <w:aliases w:val="Heading 1 Char1 Char,1.2 Dst... Char,UGEX'Z Char,Paragraf ISI Char,PARAGRAPH Char,List Paragraph1 Char"/>
    <w:link w:val="ListParagraph"/>
    <w:uiPriority w:val="34"/>
    <w:rsid w:val="0057788D"/>
    <w:rPr>
      <w:rFonts w:ascii="Calibri" w:eastAsia="Times New Roman" w:hAnsi="Calibri" w:cs="Times New Roman"/>
      <w:lang w:val="en-US"/>
    </w:rPr>
  </w:style>
  <w:style w:type="table" w:styleId="TableGrid">
    <w:name w:val="Table Grid"/>
    <w:basedOn w:val="TableNormal"/>
    <w:uiPriority w:val="59"/>
    <w:rsid w:val="008A10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A10A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ppenas.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2021-01-29T03:15:00Z</dcterms:created>
  <dcterms:modified xsi:type="dcterms:W3CDTF">2021-01-29T03:48:00Z</dcterms:modified>
</cp:coreProperties>
</file>