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C1E" w:rsidRPr="00F14617" w:rsidRDefault="00574586" w:rsidP="00574586">
      <w:pPr>
        <w:spacing w:line="480" w:lineRule="auto"/>
        <w:jc w:val="center"/>
        <w:rPr>
          <w:b/>
          <w:bCs/>
          <w:sz w:val="28"/>
          <w:szCs w:val="28"/>
        </w:rPr>
      </w:pPr>
      <w:r w:rsidRPr="00F14617">
        <w:rPr>
          <w:b/>
          <w:bCs/>
          <w:sz w:val="28"/>
          <w:szCs w:val="28"/>
        </w:rPr>
        <w:t>TRANSLATION TECHNIQUES IN INDONESIAN TRANSLATION OF DIALOGUES IN AQUA MAN AND THE LOST KINGDOM MOVIE</w:t>
      </w:r>
    </w:p>
    <w:p w:rsidR="00866C1E" w:rsidRPr="00F14617" w:rsidRDefault="00866C1E">
      <w:pPr>
        <w:pStyle w:val="BodyText"/>
        <w:spacing w:before="157"/>
        <w:rPr>
          <w:b/>
          <w:sz w:val="28"/>
        </w:rPr>
      </w:pPr>
    </w:p>
    <w:p w:rsidR="00866C1E" w:rsidRPr="00F14617" w:rsidRDefault="00574586">
      <w:pPr>
        <w:pStyle w:val="Heading2"/>
        <w:spacing w:before="1" w:line="379" w:lineRule="auto"/>
        <w:ind w:left="2261" w:right="2276"/>
      </w:pPr>
      <w:r w:rsidRPr="00F14617">
        <w:t>Ratna Ningsih</w:t>
      </w:r>
      <w:r w:rsidR="00CC12EF" w:rsidRPr="00F14617">
        <w:t>,</w:t>
      </w:r>
      <w:r w:rsidR="00CC12EF" w:rsidRPr="00F14617">
        <w:rPr>
          <w:spacing w:val="-13"/>
        </w:rPr>
        <w:t xml:space="preserve"> </w:t>
      </w:r>
      <w:r w:rsidRPr="00F14617">
        <w:t xml:space="preserve">Mochamad Rizqi Adhi Pratama </w:t>
      </w:r>
      <w:r w:rsidR="00CC12EF" w:rsidRPr="00F14617">
        <w:t>Universitas Ngudi Waluyo</w:t>
      </w:r>
    </w:p>
    <w:p w:rsidR="00866C1E" w:rsidRPr="00F14617" w:rsidRDefault="00574586">
      <w:pPr>
        <w:spacing w:line="275" w:lineRule="exact"/>
        <w:ind w:right="19"/>
        <w:jc w:val="center"/>
        <w:rPr>
          <w:b/>
          <w:color w:val="000000" w:themeColor="text1"/>
          <w:sz w:val="24"/>
        </w:rPr>
      </w:pPr>
      <w:r w:rsidRPr="00F14617">
        <w:rPr>
          <w:b/>
          <w:sz w:val="24"/>
        </w:rPr>
        <w:t>Ratnaningsihh315@gmail.com</w:t>
      </w:r>
      <w:r w:rsidR="00CC12EF" w:rsidRPr="00F14617">
        <w:rPr>
          <w:b/>
          <w:sz w:val="24"/>
        </w:rPr>
        <w:t>,</w:t>
      </w:r>
      <w:r w:rsidR="00CC12EF" w:rsidRPr="00F14617">
        <w:rPr>
          <w:b/>
          <w:spacing w:val="-8"/>
          <w:sz w:val="24"/>
        </w:rPr>
        <w:t xml:space="preserve"> </w:t>
      </w:r>
      <w:hyperlink r:id="rId6" w:history="1">
        <w:r w:rsidR="00841A41" w:rsidRPr="00F14617">
          <w:rPr>
            <w:rStyle w:val="Hyperlink"/>
            <w:b/>
            <w:color w:val="000000" w:themeColor="text1"/>
            <w:spacing w:val="-2"/>
            <w:sz w:val="24"/>
          </w:rPr>
          <w:t>rizqi.adhi@unw.ac.id</w:t>
        </w:r>
      </w:hyperlink>
    </w:p>
    <w:p w:rsidR="00866C1E" w:rsidRPr="00F14617" w:rsidRDefault="00866C1E">
      <w:pPr>
        <w:pStyle w:val="BodyText"/>
        <w:rPr>
          <w:b/>
          <w:color w:val="000000" w:themeColor="text1"/>
        </w:rPr>
      </w:pPr>
    </w:p>
    <w:p w:rsidR="00866C1E" w:rsidRPr="00F14617" w:rsidRDefault="00866C1E">
      <w:pPr>
        <w:pStyle w:val="BodyText"/>
        <w:spacing w:before="69"/>
      </w:pPr>
    </w:p>
    <w:p w:rsidR="00866C1E" w:rsidRPr="00F14617" w:rsidRDefault="00866C1E">
      <w:pPr>
        <w:pStyle w:val="BodyText"/>
        <w:rPr>
          <w:sz w:val="20"/>
        </w:rPr>
      </w:pPr>
    </w:p>
    <w:p w:rsidR="00866C1E" w:rsidRPr="00F14617" w:rsidRDefault="00866C1E">
      <w:pPr>
        <w:pStyle w:val="BodyText"/>
        <w:spacing w:before="133"/>
      </w:pPr>
    </w:p>
    <w:p w:rsidR="00866C1E" w:rsidRPr="00F14617" w:rsidRDefault="00CC12EF">
      <w:pPr>
        <w:ind w:left="4500"/>
        <w:rPr>
          <w:b/>
          <w:spacing w:val="-2"/>
          <w:sz w:val="24"/>
          <w:szCs w:val="24"/>
        </w:rPr>
      </w:pPr>
      <w:r w:rsidRPr="00F14617">
        <w:rPr>
          <w:b/>
          <w:spacing w:val="-2"/>
          <w:sz w:val="24"/>
          <w:szCs w:val="24"/>
        </w:rPr>
        <w:t>Abstract</w:t>
      </w:r>
    </w:p>
    <w:p w:rsidR="00F14617" w:rsidRPr="00F14617" w:rsidRDefault="00F14617">
      <w:pPr>
        <w:ind w:left="4500"/>
        <w:rPr>
          <w:sz w:val="24"/>
          <w:szCs w:val="24"/>
        </w:rPr>
      </w:pPr>
    </w:p>
    <w:p w:rsidR="00574586" w:rsidRPr="00F14617" w:rsidRDefault="00574586" w:rsidP="00574586">
      <w:pPr>
        <w:jc w:val="both"/>
        <w:rPr>
          <w:i/>
          <w:iCs/>
          <w:sz w:val="24"/>
          <w:szCs w:val="24"/>
        </w:rPr>
      </w:pPr>
      <w:r w:rsidRPr="00F14617">
        <w:rPr>
          <w:i/>
          <w:iCs/>
          <w:sz w:val="24"/>
          <w:szCs w:val="24"/>
        </w:rPr>
        <w:t>This research is aimed at analyzing the translation techniques of English to Indonesian subtitles in the movie entitled Aqua Man and The Lost Kingdom. The theory used in the study was proposed by Molina and Albir (2002), while the method used in this study was a descriptive qualitative method. The total number of data found was 354 and the percentage of each technique are, (1) literal translation occurs 133 times and represents 25%, (2) reduction occurs 75 times and 14%, (3) generalization occurs 64 times and represents 12%, (4) established equivalent occurs 46 times and represents 8,61%, (5) linguistic compression occurs 38 times and represents 7,12%, (6) adaptation occurs 34 times and represents 6,37%, (7) modulation occurs 31 times and represents 5,81%, (8) transposition occurs 27 times and represents 5,06%, (9) particularization occurs 22 times and represents 4,12%, (10) borrowing occurs 20 times and represents 3,75%, (11) discursive creation occurs 15 times and represents 2,81%, (12) compensation occurs 12 times and represents 2,25%, (13) variation occurs 7 times and represents 1,31%, (14) linguistic amplification occurs 6 times and represents 1,12%, and (15) amplification occurs 4 times and represents 0,75%. The most dominant translation technique found in the movie entitled Aqua Man and The Lost Kingdom is literal translation.</w:t>
      </w:r>
    </w:p>
    <w:p w:rsidR="00574586" w:rsidRPr="00F14617" w:rsidRDefault="00574586" w:rsidP="00574586">
      <w:pPr>
        <w:jc w:val="both"/>
        <w:rPr>
          <w:sz w:val="24"/>
          <w:szCs w:val="24"/>
        </w:rPr>
      </w:pPr>
    </w:p>
    <w:p w:rsidR="00574586" w:rsidRPr="00F14617" w:rsidRDefault="00574586" w:rsidP="00574586">
      <w:pPr>
        <w:rPr>
          <w:sz w:val="24"/>
          <w:szCs w:val="24"/>
        </w:rPr>
      </w:pPr>
      <w:r w:rsidRPr="00F14617">
        <w:rPr>
          <w:bCs/>
          <w:sz w:val="24"/>
          <w:szCs w:val="24"/>
        </w:rPr>
        <w:t>Keywords</w:t>
      </w:r>
      <w:r w:rsidRPr="00F14617">
        <w:rPr>
          <w:sz w:val="24"/>
          <w:szCs w:val="24"/>
        </w:rPr>
        <w:t xml:space="preserve">: </w:t>
      </w:r>
      <w:r w:rsidRPr="00F14617">
        <w:rPr>
          <w:i/>
          <w:iCs/>
          <w:sz w:val="24"/>
          <w:szCs w:val="24"/>
        </w:rPr>
        <w:t>Translati</w:t>
      </w:r>
      <w:r w:rsidR="00841A41" w:rsidRPr="00F14617">
        <w:rPr>
          <w:i/>
          <w:iCs/>
          <w:sz w:val="24"/>
          <w:szCs w:val="24"/>
        </w:rPr>
        <w:t>on Techniques, Movie Subtitle</w:t>
      </w:r>
      <w:r w:rsidRPr="00F14617">
        <w:rPr>
          <w:i/>
          <w:iCs/>
          <w:sz w:val="24"/>
          <w:szCs w:val="24"/>
        </w:rPr>
        <w:t xml:space="preserve"> , Aqua Man and The Lost Kingdom</w:t>
      </w:r>
      <w:r w:rsidRPr="00F14617">
        <w:rPr>
          <w:sz w:val="24"/>
          <w:szCs w:val="24"/>
        </w:rPr>
        <w:t>.</w:t>
      </w:r>
    </w:p>
    <w:p w:rsidR="00574586" w:rsidRPr="00F14617" w:rsidRDefault="00574586" w:rsidP="00574586">
      <w:pPr>
        <w:rPr>
          <w:sz w:val="20"/>
          <w:szCs w:val="20"/>
        </w:rPr>
      </w:pPr>
    </w:p>
    <w:p w:rsidR="00574586" w:rsidRPr="00F14617" w:rsidRDefault="00574586">
      <w:pPr>
        <w:spacing w:before="78"/>
        <w:ind w:left="100"/>
        <w:rPr>
          <w:spacing w:val="-2"/>
          <w:sz w:val="20"/>
        </w:rPr>
      </w:pPr>
    </w:p>
    <w:p w:rsidR="00866C1E" w:rsidRPr="00F14617" w:rsidRDefault="00CC12EF">
      <w:pPr>
        <w:spacing w:before="78"/>
        <w:ind w:left="100"/>
        <w:rPr>
          <w:b/>
          <w:sz w:val="24"/>
          <w:szCs w:val="24"/>
        </w:rPr>
      </w:pPr>
      <w:bookmarkStart w:id="0" w:name="_GoBack"/>
      <w:r w:rsidRPr="00F14617">
        <w:rPr>
          <w:b/>
          <w:spacing w:val="-2"/>
          <w:sz w:val="24"/>
          <w:szCs w:val="24"/>
        </w:rPr>
        <w:t>INTRODUCTION</w:t>
      </w:r>
    </w:p>
    <w:bookmarkEnd w:id="0"/>
    <w:p w:rsidR="00866C1E" w:rsidRPr="00F14617" w:rsidRDefault="00866C1E">
      <w:pPr>
        <w:pStyle w:val="BodyText"/>
        <w:spacing w:before="62"/>
        <w:rPr>
          <w:sz w:val="20"/>
        </w:rPr>
      </w:pPr>
    </w:p>
    <w:p w:rsidR="0035702F" w:rsidRPr="00F14617" w:rsidRDefault="00574586" w:rsidP="0035702F">
      <w:pPr>
        <w:pStyle w:val="HTMLPreformatted"/>
        <w:shd w:val="clear" w:color="auto" w:fill="F8F9FA"/>
        <w:rPr>
          <w:rFonts w:ascii="Times New Roman" w:hAnsi="Times New Roman" w:cs="Times New Roman"/>
          <w:color w:val="1F1F1F"/>
          <w:sz w:val="24"/>
          <w:szCs w:val="24"/>
        </w:rPr>
      </w:pPr>
      <w:r w:rsidRPr="00F14617">
        <w:rPr>
          <w:rFonts w:ascii="Times New Roman" w:hAnsi="Times New Roman" w:cs="Times New Roman"/>
          <w:sz w:val="24"/>
          <w:szCs w:val="24"/>
        </w:rPr>
        <w:t>In December 2023, an American film entitled "AQUA MAN AND THE LOST KINGDOM" was released. it is produced by Atomic Monster, Warner Bros. Pictures, and DC Studios The movie is the 15th and last entry in the DC Extended Universe (DCEU) and the follow-up to Aqua Man (2018). James Wan directed the movie, featuring Patrick Wilson and Jason Momoa as Arthur Curry/Aquaman. David Leslie Johnson-McGoldrick wrote the screenplay.</w:t>
      </w:r>
      <w:r w:rsidRPr="00F14617">
        <w:rPr>
          <w:rFonts w:ascii="Times New Roman" w:hAnsi="Times New Roman" w:cs="Times New Roman"/>
          <w:color w:val="1F1F1F"/>
          <w:sz w:val="24"/>
          <w:szCs w:val="24"/>
          <w:lang w:val="en"/>
        </w:rPr>
        <w:t xml:space="preserve">, </w:t>
      </w:r>
      <w:r w:rsidRPr="00F14617">
        <w:rPr>
          <w:rFonts w:ascii="Times New Roman" w:hAnsi="Times New Roman" w:cs="Times New Roman"/>
          <w:sz w:val="24"/>
          <w:szCs w:val="24"/>
        </w:rPr>
        <w:t>Nicole Kidman, Randall Park, Temuera Morrison, Dolph Lundgren, Amber Heard, and Yahya Abdul-Mateen II.</w:t>
      </w:r>
      <w:r w:rsidR="0035702F" w:rsidRPr="00F14617">
        <w:rPr>
          <w:rStyle w:val="TableParagraph"/>
          <w:rFonts w:ascii="Times New Roman" w:hAnsi="Times New Roman" w:cs="Times New Roman"/>
          <w:color w:val="1F1F1F"/>
          <w:sz w:val="42"/>
          <w:szCs w:val="42"/>
          <w:lang w:val="en"/>
        </w:rPr>
        <w:t xml:space="preserve"> </w:t>
      </w:r>
      <w:r w:rsidR="0035702F" w:rsidRPr="00F14617">
        <w:rPr>
          <w:rFonts w:ascii="Times New Roman" w:hAnsi="Times New Roman" w:cs="Times New Roman"/>
          <w:color w:val="1F1F1F"/>
          <w:sz w:val="24"/>
          <w:szCs w:val="24"/>
          <w:lang w:val="en"/>
        </w:rPr>
        <w:t xml:space="preserve">In the film, Arthur must work together with his half-brother Orm (Wilson) to prevent Black Manta (Abdul-Mateen II) from killing his family and using the cursed Black Trident to overheat the world while searching for the seventh kingdom in the lost seas.lot The main story of this film tells the story of Arthur Curry, a man of mixed human </w:t>
      </w:r>
      <w:r w:rsidR="0035702F" w:rsidRPr="00F14617">
        <w:rPr>
          <w:rFonts w:ascii="Times New Roman" w:hAnsi="Times New Roman" w:cs="Times New Roman"/>
          <w:color w:val="1F1F1F"/>
          <w:sz w:val="24"/>
          <w:szCs w:val="24"/>
          <w:lang w:val="en"/>
        </w:rPr>
        <w:lastRenderedPageBreak/>
        <w:t>and Atlantean descent. Despite his extraordinary abilities in the water, Arthur initially rejects his destiny as ruler of the sea kingdom, Atlantis</w:t>
      </w:r>
    </w:p>
    <w:p w:rsidR="00866C1E" w:rsidRPr="00F14617" w:rsidRDefault="00866C1E" w:rsidP="0035702F">
      <w:pPr>
        <w:pStyle w:val="BodyText"/>
        <w:spacing w:before="10"/>
      </w:pPr>
    </w:p>
    <w:p w:rsidR="00841A41" w:rsidRPr="00F14617" w:rsidRDefault="00841A41" w:rsidP="0035702F">
      <w:pPr>
        <w:pStyle w:val="BodyText"/>
        <w:spacing w:before="10"/>
      </w:pPr>
    </w:p>
    <w:p w:rsidR="00841A41" w:rsidRPr="00F14617" w:rsidRDefault="00841A41" w:rsidP="0035702F">
      <w:pPr>
        <w:pStyle w:val="BodyText"/>
        <w:spacing w:before="10"/>
      </w:pPr>
    </w:p>
    <w:p w:rsidR="00841A41" w:rsidRPr="00F14617" w:rsidRDefault="00841A41" w:rsidP="0035702F">
      <w:pPr>
        <w:pStyle w:val="BodyText"/>
        <w:spacing w:before="10"/>
      </w:pPr>
    </w:p>
    <w:p w:rsidR="00841A41" w:rsidRPr="00F14617" w:rsidRDefault="00841A41" w:rsidP="0035702F">
      <w:pPr>
        <w:pStyle w:val="BodyText"/>
        <w:spacing w:before="10"/>
      </w:pPr>
    </w:p>
    <w:p w:rsidR="00841A41" w:rsidRPr="00F14617" w:rsidRDefault="00841A41" w:rsidP="0035702F">
      <w:pPr>
        <w:pStyle w:val="BodyText"/>
        <w:spacing w:before="10"/>
      </w:pPr>
    </w:p>
    <w:p w:rsidR="00841A41" w:rsidRPr="00F14617" w:rsidRDefault="00841A41" w:rsidP="0035702F">
      <w:pPr>
        <w:pStyle w:val="BodyText"/>
        <w:spacing w:before="10"/>
      </w:pPr>
    </w:p>
    <w:p w:rsidR="00574586" w:rsidRPr="00F14617" w:rsidRDefault="00574586">
      <w:pPr>
        <w:pStyle w:val="BodyText"/>
        <w:spacing w:before="10"/>
      </w:pPr>
    </w:p>
    <w:p w:rsidR="00866C1E" w:rsidRPr="00F14617" w:rsidRDefault="00CC12EF">
      <w:pPr>
        <w:pStyle w:val="Heading1"/>
      </w:pPr>
      <w:r w:rsidRPr="00F14617">
        <w:rPr>
          <w:spacing w:val="-2"/>
        </w:rPr>
        <w:t>METHOD</w:t>
      </w:r>
    </w:p>
    <w:p w:rsidR="00866C1E" w:rsidRPr="00F14617" w:rsidRDefault="00866C1E">
      <w:pPr>
        <w:pStyle w:val="BodyText"/>
      </w:pPr>
    </w:p>
    <w:p w:rsidR="00712F10" w:rsidRPr="00F14617" w:rsidRDefault="00841A41" w:rsidP="00712F10">
      <w:pPr>
        <w:jc w:val="both"/>
        <w:rPr>
          <w:lang w:val="zh-CN"/>
        </w:rPr>
      </w:pPr>
      <w:r w:rsidRPr="00F14617">
        <w:rPr>
          <w:bCs/>
          <w:color w:val="0D0D0D" w:themeColor="text1" w:themeTint="F2"/>
          <w:sz w:val="24"/>
          <w:szCs w:val="24"/>
        </w:rPr>
        <w:t>Researchers are interested in analyzing the film entitled Aqua Man And The Lost Kingdom which was shown Released in December 2023, this film tells the story of the struggle for the throne under the sea. . In this film, no one analyzes the translation techniques used Indonesian subtitles. The dialogue in this film is dominantly consultative Language style is semi-formal language that can be applied in groups discussion, and so on. Researchers are interested discusses this phenomenon and uses qualitative descriptive methods to analyze the subtitle of this film and this phenomenon can provide something new.</w:t>
      </w:r>
      <w:r w:rsidRPr="00F14617">
        <w:rPr>
          <w:sz w:val="24"/>
          <w:szCs w:val="24"/>
        </w:rPr>
        <w:t xml:space="preserve"> </w:t>
      </w:r>
      <w:r w:rsidR="00712F10" w:rsidRPr="00F14617">
        <w:rPr>
          <w:lang w:val="zh-CN"/>
        </w:rPr>
        <w:t>The target of the research is the analysis of translation techniques Aqua man and the lost kingdom movie. The writer analyzed the translation techniques used by the translator in translating the script of the movie. The data in this research were all the diologues by all characters. The unit of analysis of this research are words, clause, and phrase.</w:t>
      </w:r>
    </w:p>
    <w:p w:rsidR="00841A41" w:rsidRPr="00F14617" w:rsidRDefault="00841A41" w:rsidP="00841A41">
      <w:pPr>
        <w:jc w:val="both"/>
        <w:rPr>
          <w:sz w:val="24"/>
          <w:szCs w:val="24"/>
        </w:rPr>
      </w:pPr>
      <w:r w:rsidRPr="00F14617">
        <w:rPr>
          <w:sz w:val="24"/>
          <w:szCs w:val="24"/>
        </w:rPr>
        <w:t xml:space="preserve">the translation strategies employed by the </w:t>
      </w:r>
      <w:r w:rsidRPr="00F14617">
        <w:rPr>
          <w:sz w:val="24"/>
          <w:szCs w:val="24"/>
          <w:lang w:val="id-ID"/>
        </w:rPr>
        <w:t>dialo</w:t>
      </w:r>
      <w:r w:rsidRPr="00F14617">
        <w:rPr>
          <w:sz w:val="24"/>
          <w:szCs w:val="24"/>
        </w:rPr>
        <w:t xml:space="preserve">gue translator in this film employing eighteen different techniques of translation as described by Molina and Albir (2002). </w:t>
      </w:r>
    </w:p>
    <w:p w:rsidR="00712F10" w:rsidRPr="00F14617" w:rsidRDefault="00712F10" w:rsidP="00712F10">
      <w:pPr>
        <w:jc w:val="both"/>
        <w:rPr>
          <w:sz w:val="24"/>
          <w:szCs w:val="24"/>
        </w:rPr>
      </w:pPr>
      <w:r w:rsidRPr="00F14617">
        <w:rPr>
          <w:bCs/>
          <w:sz w:val="24"/>
          <w:szCs w:val="24"/>
        </w:rPr>
        <w:t>Aqua man and the lost kingdom movie is an American movie that was released in 22 December 2023.This movie takes 1 hour and 55 minutes towatch by the audience. This research analyzed the translation techniques used by the translator in translating the subtitle of the mono</w:t>
      </w:r>
    </w:p>
    <w:p w:rsidR="00712F10" w:rsidRPr="00F14617" w:rsidRDefault="00712F10" w:rsidP="00712F10">
      <w:pPr>
        <w:jc w:val="both"/>
        <w:rPr>
          <w:sz w:val="24"/>
          <w:szCs w:val="24"/>
        </w:rPr>
      </w:pPr>
      <w:r w:rsidRPr="00F14617">
        <w:rPr>
          <w:bCs/>
          <w:sz w:val="24"/>
          <w:szCs w:val="24"/>
        </w:rPr>
        <w:t>logues in Aqua man and the lost kingdom movie .</w:t>
      </w:r>
    </w:p>
    <w:p w:rsidR="00712F10" w:rsidRPr="00F14617" w:rsidRDefault="00F14617" w:rsidP="00712F10">
      <w:pPr>
        <w:jc w:val="both"/>
        <w:rPr>
          <w:sz w:val="24"/>
          <w:szCs w:val="24"/>
        </w:rPr>
      </w:pPr>
      <m:oMathPara>
        <m:oMathParaPr>
          <m:jc m:val="centerGroup"/>
        </m:oMathParaPr>
        <m:oMath>
          <m:r>
            <w:rPr>
              <w:rFonts w:ascii="Cambria Math" w:hAnsi="Cambria Math"/>
              <w:sz w:val="24"/>
              <w:szCs w:val="24"/>
            </w:rPr>
            <m:t>Percentage</m:t>
          </m:r>
          <m:r>
            <m:rPr>
              <m:sty m:val="p"/>
            </m:rPr>
            <w:rPr>
              <w:rFonts w:ascii="Cambria Math" w:hAnsi="Cambria Math"/>
              <w:sz w:val="24"/>
              <w:szCs w:val="24"/>
            </w:rPr>
            <m:t>=</m:t>
          </m:r>
          <m:f>
            <m:fPr>
              <m:ctrlPr>
                <w:rPr>
                  <w:rFonts w:ascii="Cambria Math" w:hAnsi="Cambria Math"/>
                  <w:bCs/>
                  <w:i/>
                  <w:iCs/>
                  <w:sz w:val="24"/>
                  <w:szCs w:val="24"/>
                </w:rPr>
              </m:ctrlPr>
            </m:fPr>
            <m:num>
              <m:r>
                <w:rPr>
                  <w:rFonts w:ascii="Cambria Math" w:hAnsi="Cambria Math"/>
                  <w:sz w:val="24"/>
                  <w:szCs w:val="24"/>
                </w:rPr>
                <m:t>The frequency of the techniques</m:t>
              </m:r>
            </m:num>
            <m:den>
              <m:r>
                <w:rPr>
                  <w:rFonts w:ascii="Cambria Math" w:hAnsi="Cambria Math"/>
                  <w:sz w:val="24"/>
                  <w:szCs w:val="24"/>
                </w:rPr>
                <m:t>The total frequency of the data found</m:t>
              </m:r>
            </m:den>
          </m:f>
          <m:r>
            <w:rPr>
              <w:rFonts w:ascii="Cambria Math" w:hAnsi="Cambria Math"/>
              <w:sz w:val="24"/>
              <w:szCs w:val="24"/>
            </w:rPr>
            <m:t> x 100%</m:t>
          </m:r>
        </m:oMath>
      </m:oMathPara>
    </w:p>
    <w:p w:rsidR="00712F10" w:rsidRPr="00F14617" w:rsidRDefault="00712F10" w:rsidP="00841A41">
      <w:pPr>
        <w:jc w:val="both"/>
        <w:rPr>
          <w:sz w:val="24"/>
          <w:szCs w:val="24"/>
        </w:rPr>
      </w:pPr>
    </w:p>
    <w:p w:rsidR="00712F10" w:rsidRPr="00F14617" w:rsidRDefault="00712F10" w:rsidP="00841A41">
      <w:pPr>
        <w:jc w:val="both"/>
        <w:rPr>
          <w:sz w:val="24"/>
          <w:szCs w:val="24"/>
        </w:rPr>
      </w:pPr>
    </w:p>
    <w:p w:rsidR="00712F10" w:rsidRPr="00F14617" w:rsidRDefault="00712F10" w:rsidP="00841A41">
      <w:pPr>
        <w:jc w:val="both"/>
        <w:rPr>
          <w:sz w:val="24"/>
          <w:szCs w:val="24"/>
        </w:rPr>
      </w:pPr>
    </w:p>
    <w:p w:rsidR="00712F10" w:rsidRPr="00F14617" w:rsidRDefault="00712F10" w:rsidP="00841A41">
      <w:pPr>
        <w:jc w:val="both"/>
        <w:rPr>
          <w:sz w:val="24"/>
          <w:szCs w:val="24"/>
        </w:rPr>
      </w:pPr>
    </w:p>
    <w:p w:rsidR="00712F10" w:rsidRPr="00F14617" w:rsidRDefault="00712F10" w:rsidP="00841A41">
      <w:pPr>
        <w:jc w:val="both"/>
        <w:rPr>
          <w:sz w:val="24"/>
          <w:szCs w:val="24"/>
        </w:rPr>
      </w:pPr>
    </w:p>
    <w:p w:rsidR="00712F10" w:rsidRPr="00F14617" w:rsidRDefault="00712F10" w:rsidP="00841A41">
      <w:pPr>
        <w:jc w:val="both"/>
        <w:rPr>
          <w:sz w:val="24"/>
          <w:szCs w:val="24"/>
        </w:rPr>
      </w:pPr>
    </w:p>
    <w:p w:rsidR="00841A41" w:rsidRPr="00F14617" w:rsidRDefault="00841A41" w:rsidP="00841A41">
      <w:pPr>
        <w:jc w:val="both"/>
        <w:rPr>
          <w:bCs/>
          <w:color w:val="0D0D0D" w:themeColor="text1" w:themeTint="F2"/>
          <w:sz w:val="24"/>
          <w:szCs w:val="24"/>
        </w:rPr>
      </w:pPr>
    </w:p>
    <w:p w:rsidR="00866C1E" w:rsidRPr="00F14617" w:rsidRDefault="00CC12EF">
      <w:pPr>
        <w:pStyle w:val="Heading1"/>
        <w:spacing w:before="76"/>
      </w:pPr>
      <w:r w:rsidRPr="00F14617">
        <w:rPr>
          <w:spacing w:val="-2"/>
        </w:rPr>
        <w:t>DISCUSSION</w:t>
      </w:r>
    </w:p>
    <w:p w:rsidR="00866C1E" w:rsidRPr="00F14617" w:rsidRDefault="00866C1E">
      <w:pPr>
        <w:pStyle w:val="BodyText"/>
        <w:spacing w:before="49"/>
        <w:rPr>
          <w:b/>
        </w:rPr>
      </w:pPr>
    </w:p>
    <w:p w:rsidR="00712F10" w:rsidRPr="00F14617" w:rsidRDefault="00712F10" w:rsidP="00712F10">
      <w:pPr>
        <w:pStyle w:val="Caption"/>
        <w:keepNext/>
        <w:spacing w:line="480" w:lineRule="auto"/>
        <w:jc w:val="center"/>
        <w:rPr>
          <w:rFonts w:ascii="Times New Roman" w:hAnsi="Times New Roman" w:cs="Times New Roman"/>
          <w:bCs/>
          <w:color w:val="auto"/>
          <w:sz w:val="24"/>
          <w:szCs w:val="24"/>
        </w:rPr>
      </w:pPr>
      <w:r w:rsidRPr="00F14617">
        <w:rPr>
          <w:rFonts w:ascii="Times New Roman" w:hAnsi="Times New Roman" w:cs="Times New Roman"/>
          <w:bCs/>
          <w:color w:val="auto"/>
          <w:sz w:val="24"/>
          <w:szCs w:val="24"/>
        </w:rPr>
        <w:t>Table 4.16 Translation Techniques Percentage</w:t>
      </w:r>
    </w:p>
    <w:tbl>
      <w:tblPr>
        <w:tblW w:w="6078" w:type="dxa"/>
        <w:jc w:val="center"/>
        <w:tblLayout w:type="fixed"/>
        <w:tblLook w:val="04A0" w:firstRow="1" w:lastRow="0" w:firstColumn="1" w:lastColumn="0" w:noHBand="0" w:noVBand="1"/>
      </w:tblPr>
      <w:tblGrid>
        <w:gridCol w:w="560"/>
        <w:gridCol w:w="2765"/>
        <w:gridCol w:w="1310"/>
        <w:gridCol w:w="1443"/>
      </w:tblGrid>
      <w:tr w:rsidR="00712F10" w:rsidRPr="00F14617" w:rsidTr="00615504">
        <w:trPr>
          <w:trHeight w:val="315"/>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bCs/>
                <w:color w:val="000000"/>
                <w:sz w:val="24"/>
                <w:szCs w:val="24"/>
                <w:lang w:eastAsia="zh-CN"/>
              </w:rPr>
            </w:pPr>
            <w:r w:rsidRPr="00F14617">
              <w:rPr>
                <w:bCs/>
                <w:color w:val="000000"/>
                <w:sz w:val="24"/>
                <w:szCs w:val="24"/>
                <w:lang w:eastAsia="zh-CN"/>
              </w:rPr>
              <w:t>No</w:t>
            </w:r>
          </w:p>
        </w:tc>
        <w:tc>
          <w:tcPr>
            <w:tcW w:w="2765" w:type="dxa"/>
            <w:tcBorders>
              <w:top w:val="single" w:sz="4" w:space="0" w:color="auto"/>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bCs/>
                <w:color w:val="000000"/>
                <w:sz w:val="24"/>
                <w:szCs w:val="24"/>
                <w:lang w:eastAsia="zh-CN"/>
              </w:rPr>
            </w:pPr>
            <w:r w:rsidRPr="00F14617">
              <w:rPr>
                <w:bCs/>
                <w:color w:val="000000"/>
                <w:sz w:val="24"/>
                <w:szCs w:val="24"/>
                <w:lang w:eastAsia="zh-CN"/>
              </w:rPr>
              <w:t>Translation Techniques</w:t>
            </w:r>
          </w:p>
        </w:tc>
        <w:tc>
          <w:tcPr>
            <w:tcW w:w="1310" w:type="dxa"/>
            <w:tcBorders>
              <w:top w:val="single" w:sz="4" w:space="0" w:color="auto"/>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bCs/>
                <w:color w:val="000000"/>
                <w:sz w:val="24"/>
                <w:szCs w:val="24"/>
                <w:lang w:eastAsia="zh-CN"/>
              </w:rPr>
            </w:pPr>
            <w:r w:rsidRPr="00F14617">
              <w:rPr>
                <w:bCs/>
                <w:color w:val="000000"/>
                <w:sz w:val="24"/>
                <w:szCs w:val="24"/>
                <w:lang w:eastAsia="zh-CN"/>
              </w:rPr>
              <w:t>Frequency</w:t>
            </w:r>
          </w:p>
        </w:tc>
        <w:tc>
          <w:tcPr>
            <w:tcW w:w="1443" w:type="dxa"/>
            <w:tcBorders>
              <w:top w:val="single" w:sz="4" w:space="0" w:color="auto"/>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bCs/>
                <w:color w:val="000000"/>
                <w:sz w:val="24"/>
                <w:szCs w:val="24"/>
                <w:lang w:eastAsia="zh-CN"/>
              </w:rPr>
            </w:pPr>
            <w:r w:rsidRPr="00F14617">
              <w:rPr>
                <w:bCs/>
                <w:color w:val="000000"/>
                <w:sz w:val="24"/>
                <w:szCs w:val="24"/>
                <w:lang w:eastAsia="zh-CN"/>
              </w:rPr>
              <w:t>Percentages</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1</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Literal Translation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98</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22.17%</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lastRenderedPageBreak/>
              <w:t>2</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Reduction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70</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15.83%</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3</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Generalization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55</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12.44%</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4</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Established Equivalent</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43</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9.72%</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5</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Linguistic Compression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30</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6.78%</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6</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Adaptation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27</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6.10%</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7</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Modulation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27</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6.10%</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8</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Transposition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20</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4.52%</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9</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Particularization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18</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4.07%</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10</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Borrowing</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15</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3.39%</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11</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Discursive Creation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10</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2.26%</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12</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Compensation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12</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2.71%</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13</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Variation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7</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1.58%</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14</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Linguistic Amplification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6</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1.35%</w:t>
            </w:r>
          </w:p>
        </w:tc>
      </w:tr>
      <w:tr w:rsidR="00712F10" w:rsidRPr="00F14617" w:rsidTr="00615504">
        <w:trPr>
          <w:trHeight w:val="315"/>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15</w:t>
            </w:r>
          </w:p>
        </w:tc>
        <w:tc>
          <w:tcPr>
            <w:tcW w:w="2765"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rPr>
                <w:color w:val="000000"/>
                <w:sz w:val="24"/>
                <w:szCs w:val="24"/>
                <w:lang w:eastAsia="zh-CN"/>
              </w:rPr>
            </w:pPr>
            <w:r w:rsidRPr="00F14617">
              <w:rPr>
                <w:color w:val="000000"/>
                <w:sz w:val="24"/>
                <w:szCs w:val="24"/>
                <w:lang w:eastAsia="zh-CN"/>
              </w:rPr>
              <w:t>Amplification</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4</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color w:val="000000"/>
                <w:sz w:val="24"/>
                <w:szCs w:val="24"/>
                <w:lang w:eastAsia="zh-CN"/>
              </w:rPr>
            </w:pPr>
            <w:r w:rsidRPr="00F14617">
              <w:rPr>
                <w:color w:val="000000"/>
                <w:sz w:val="24"/>
                <w:szCs w:val="24"/>
                <w:lang w:eastAsia="zh-CN"/>
              </w:rPr>
              <w:t>0.90%</w:t>
            </w:r>
          </w:p>
        </w:tc>
      </w:tr>
      <w:tr w:rsidR="00712F10" w:rsidRPr="00F14617" w:rsidTr="00615504">
        <w:trPr>
          <w:trHeight w:val="530"/>
          <w:jc w:val="center"/>
        </w:trPr>
        <w:tc>
          <w:tcPr>
            <w:tcW w:w="3325" w:type="dxa"/>
            <w:gridSpan w:val="2"/>
            <w:tcBorders>
              <w:top w:val="nil"/>
              <w:left w:val="single" w:sz="4" w:space="0" w:color="auto"/>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bCs/>
                <w:color w:val="000000"/>
                <w:sz w:val="24"/>
                <w:szCs w:val="24"/>
                <w:lang w:eastAsia="zh-CN"/>
              </w:rPr>
            </w:pPr>
            <w:r w:rsidRPr="00F14617">
              <w:rPr>
                <w:bCs/>
                <w:color w:val="000000"/>
                <w:sz w:val="24"/>
                <w:szCs w:val="24"/>
                <w:lang w:eastAsia="zh-CN"/>
              </w:rPr>
              <w:t>TOTAL</w:t>
            </w:r>
          </w:p>
        </w:tc>
        <w:tc>
          <w:tcPr>
            <w:tcW w:w="1310"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bCs/>
                <w:color w:val="000000"/>
                <w:sz w:val="24"/>
                <w:szCs w:val="24"/>
                <w:lang w:eastAsia="zh-CN"/>
              </w:rPr>
            </w:pPr>
            <w:r w:rsidRPr="00F14617">
              <w:rPr>
                <w:bCs/>
                <w:color w:val="000000"/>
                <w:sz w:val="24"/>
                <w:szCs w:val="24"/>
                <w:lang w:eastAsia="zh-CN"/>
              </w:rPr>
              <w:t>442</w:t>
            </w:r>
          </w:p>
        </w:tc>
        <w:tc>
          <w:tcPr>
            <w:tcW w:w="1443" w:type="dxa"/>
            <w:tcBorders>
              <w:top w:val="nil"/>
              <w:left w:val="nil"/>
              <w:bottom w:val="single" w:sz="4" w:space="0" w:color="auto"/>
              <w:right w:val="single" w:sz="4" w:space="0" w:color="auto"/>
            </w:tcBorders>
            <w:shd w:val="clear" w:color="auto" w:fill="auto"/>
            <w:vAlign w:val="center"/>
          </w:tcPr>
          <w:p w:rsidR="00712F10" w:rsidRPr="00F14617" w:rsidRDefault="00712F10" w:rsidP="00615504">
            <w:pPr>
              <w:spacing w:line="480" w:lineRule="auto"/>
              <w:jc w:val="center"/>
              <w:rPr>
                <w:bCs/>
                <w:color w:val="000000"/>
                <w:sz w:val="24"/>
                <w:szCs w:val="24"/>
                <w:lang w:eastAsia="zh-CN"/>
              </w:rPr>
            </w:pPr>
            <w:r w:rsidRPr="00F14617">
              <w:rPr>
                <w:bCs/>
                <w:color w:val="000000"/>
                <w:sz w:val="24"/>
                <w:szCs w:val="24"/>
                <w:lang w:eastAsia="zh-CN"/>
              </w:rPr>
              <w:t>100%</w:t>
            </w:r>
          </w:p>
        </w:tc>
      </w:tr>
    </w:tbl>
    <w:p w:rsidR="00712F10" w:rsidRPr="00F14617" w:rsidRDefault="00712F10" w:rsidP="00712F10">
      <w:pPr>
        <w:pStyle w:val="BodyText"/>
        <w:spacing w:before="90" w:line="480" w:lineRule="auto"/>
        <w:ind w:right="294"/>
        <w:jc w:val="both"/>
      </w:pPr>
    </w:p>
    <w:p w:rsidR="00712F10" w:rsidRPr="00F14617" w:rsidRDefault="00712F10">
      <w:pPr>
        <w:pStyle w:val="BodyText"/>
        <w:spacing w:before="49"/>
      </w:pPr>
    </w:p>
    <w:p w:rsidR="00712F10" w:rsidRPr="00F14617" w:rsidRDefault="00712F10" w:rsidP="00712F10">
      <w:pPr>
        <w:pStyle w:val="BodyText"/>
        <w:ind w:right="295"/>
        <w:jc w:val="both"/>
      </w:pPr>
      <w:r w:rsidRPr="00F14617">
        <w:t>The result of the analysis has answered the research questions of the study.</w:t>
      </w:r>
      <w:r w:rsidRPr="00F14617">
        <w:rPr>
          <w:spacing w:val="-57"/>
        </w:rPr>
        <w:t xml:space="preserve"> </w:t>
      </w:r>
      <w:r w:rsidRPr="00F14617">
        <w:t>From</w:t>
      </w:r>
      <w:r w:rsidRPr="00F14617">
        <w:rPr>
          <w:spacing w:val="-4"/>
        </w:rPr>
        <w:t xml:space="preserve"> </w:t>
      </w:r>
      <w:r w:rsidRPr="00F14617">
        <w:t>the</w:t>
      </w:r>
      <w:r w:rsidRPr="00F14617">
        <w:rPr>
          <w:spacing w:val="-4"/>
        </w:rPr>
        <w:t xml:space="preserve"> </w:t>
      </w:r>
      <w:r w:rsidRPr="00F14617">
        <w:t>analysis,</w:t>
      </w:r>
      <w:r w:rsidRPr="00F14617">
        <w:rPr>
          <w:spacing w:val="-4"/>
        </w:rPr>
        <w:t xml:space="preserve"> </w:t>
      </w:r>
      <w:r w:rsidRPr="00F14617">
        <w:t>the</w:t>
      </w:r>
      <w:r w:rsidRPr="00F14617">
        <w:rPr>
          <w:spacing w:val="-4"/>
        </w:rPr>
        <w:t xml:space="preserve"> </w:t>
      </w:r>
      <w:r w:rsidRPr="00F14617">
        <w:t>author</w:t>
      </w:r>
      <w:r w:rsidRPr="00F14617">
        <w:rPr>
          <w:spacing w:val="-4"/>
        </w:rPr>
        <w:t xml:space="preserve"> </w:t>
      </w:r>
      <w:r w:rsidRPr="00F14617">
        <w:t>found</w:t>
      </w:r>
      <w:r w:rsidRPr="00F14617">
        <w:rPr>
          <w:spacing w:val="-4"/>
        </w:rPr>
        <w:t xml:space="preserve"> </w:t>
      </w:r>
      <w:r w:rsidRPr="00F14617">
        <w:t>15</w:t>
      </w:r>
      <w:r w:rsidRPr="00F14617">
        <w:rPr>
          <w:spacing w:val="-4"/>
        </w:rPr>
        <w:t xml:space="preserve"> </w:t>
      </w:r>
      <w:r w:rsidRPr="00F14617">
        <w:t>translation</w:t>
      </w:r>
      <w:r w:rsidRPr="00F14617">
        <w:rPr>
          <w:spacing w:val="-6"/>
        </w:rPr>
        <w:t xml:space="preserve"> </w:t>
      </w:r>
      <w:r w:rsidRPr="00F14617">
        <w:t>techniques</w:t>
      </w:r>
      <w:r w:rsidRPr="00F14617">
        <w:rPr>
          <w:spacing w:val="-4"/>
        </w:rPr>
        <w:t xml:space="preserve"> </w:t>
      </w:r>
      <w:r w:rsidRPr="00F14617">
        <w:t>that</w:t>
      </w:r>
      <w:r w:rsidRPr="00F14617">
        <w:rPr>
          <w:spacing w:val="-4"/>
        </w:rPr>
        <w:t xml:space="preserve"> </w:t>
      </w:r>
      <w:r w:rsidRPr="00F14617">
        <w:t>were</w:t>
      </w:r>
      <w:r w:rsidRPr="00F14617">
        <w:rPr>
          <w:spacing w:val="-6"/>
        </w:rPr>
        <w:t xml:space="preserve"> </w:t>
      </w:r>
      <w:r w:rsidRPr="00F14617">
        <w:t>used</w:t>
      </w:r>
      <w:r w:rsidRPr="00F14617">
        <w:rPr>
          <w:spacing w:val="-4"/>
        </w:rPr>
        <w:t xml:space="preserve"> </w:t>
      </w:r>
      <w:r w:rsidRPr="00F14617">
        <w:t>by</w:t>
      </w:r>
      <w:r w:rsidRPr="00F14617">
        <w:rPr>
          <w:spacing w:val="-58"/>
        </w:rPr>
        <w:t xml:space="preserve"> </w:t>
      </w:r>
      <w:r w:rsidRPr="00F14617">
        <w:t>the translator in translating the subtitle of the movie entitled the</w:t>
      </w:r>
      <w:r w:rsidRPr="00F14617">
        <w:rPr>
          <w:spacing w:val="-2"/>
        </w:rPr>
        <w:t xml:space="preserve"> </w:t>
      </w:r>
      <w:r w:rsidRPr="00F14617">
        <w:rPr>
          <w:spacing w:val="1"/>
        </w:rPr>
        <w:t>Aqua Man And The Lost Kingdom</w:t>
      </w:r>
      <w:r w:rsidRPr="00F14617">
        <w:t>. These</w:t>
      </w:r>
      <w:r w:rsidRPr="00F14617">
        <w:rPr>
          <w:spacing w:val="1"/>
        </w:rPr>
        <w:t xml:space="preserve"> </w:t>
      </w:r>
      <w:r w:rsidRPr="00F14617">
        <w:t>techniques are adaptation, amplification, borrowing, compensation, discursive</w:t>
      </w:r>
      <w:r w:rsidRPr="00F14617">
        <w:rPr>
          <w:spacing w:val="1"/>
        </w:rPr>
        <w:t xml:space="preserve"> </w:t>
      </w:r>
      <w:r w:rsidRPr="00F14617">
        <w:t>creation,</w:t>
      </w:r>
      <w:r w:rsidRPr="00F14617">
        <w:rPr>
          <w:spacing w:val="1"/>
        </w:rPr>
        <w:t xml:space="preserve"> </w:t>
      </w:r>
      <w:r w:rsidRPr="00F14617">
        <w:t>established</w:t>
      </w:r>
      <w:r w:rsidRPr="00F14617">
        <w:rPr>
          <w:spacing w:val="1"/>
        </w:rPr>
        <w:t xml:space="preserve"> </w:t>
      </w:r>
      <w:r w:rsidRPr="00F14617">
        <w:t>equivalent,</w:t>
      </w:r>
      <w:r w:rsidRPr="00F14617">
        <w:rPr>
          <w:spacing w:val="1"/>
        </w:rPr>
        <w:t xml:space="preserve"> </w:t>
      </w:r>
      <w:r w:rsidRPr="00F14617">
        <w:t>generalization,</w:t>
      </w:r>
      <w:r w:rsidRPr="00F14617">
        <w:rPr>
          <w:spacing w:val="1"/>
        </w:rPr>
        <w:t xml:space="preserve"> </w:t>
      </w:r>
      <w:r w:rsidRPr="00F14617">
        <w:t>linguistic</w:t>
      </w:r>
      <w:r w:rsidRPr="00F14617">
        <w:rPr>
          <w:spacing w:val="1"/>
        </w:rPr>
        <w:t xml:space="preserve"> </w:t>
      </w:r>
      <w:r w:rsidRPr="00F14617">
        <w:t>amplification,</w:t>
      </w:r>
      <w:r w:rsidRPr="00F14617">
        <w:rPr>
          <w:spacing w:val="1"/>
        </w:rPr>
        <w:t xml:space="preserve"> </w:t>
      </w:r>
      <w:r w:rsidRPr="00F14617">
        <w:t>linguistic</w:t>
      </w:r>
      <w:r w:rsidRPr="00F14617">
        <w:rPr>
          <w:spacing w:val="1"/>
        </w:rPr>
        <w:t xml:space="preserve"> </w:t>
      </w:r>
      <w:r w:rsidRPr="00F14617">
        <w:t>compression,</w:t>
      </w:r>
      <w:r w:rsidRPr="00F14617">
        <w:rPr>
          <w:spacing w:val="1"/>
        </w:rPr>
        <w:t xml:space="preserve"> </w:t>
      </w:r>
      <w:r w:rsidRPr="00F14617">
        <w:t>literal</w:t>
      </w:r>
      <w:r w:rsidRPr="00F14617">
        <w:rPr>
          <w:spacing w:val="1"/>
        </w:rPr>
        <w:t xml:space="preserve"> </w:t>
      </w:r>
      <w:r w:rsidRPr="00F14617">
        <w:t>translation,</w:t>
      </w:r>
      <w:r w:rsidRPr="00F14617">
        <w:rPr>
          <w:spacing w:val="1"/>
        </w:rPr>
        <w:t xml:space="preserve"> </w:t>
      </w:r>
      <w:r w:rsidRPr="00F14617">
        <w:t>modulation,</w:t>
      </w:r>
      <w:r w:rsidRPr="00F14617">
        <w:rPr>
          <w:spacing w:val="1"/>
        </w:rPr>
        <w:t xml:space="preserve"> </w:t>
      </w:r>
      <w:r w:rsidRPr="00F14617">
        <w:t>particularization,</w:t>
      </w:r>
      <w:r w:rsidRPr="00F14617">
        <w:rPr>
          <w:spacing w:val="1"/>
        </w:rPr>
        <w:t xml:space="preserve"> </w:t>
      </w:r>
      <w:r w:rsidRPr="00F14617">
        <w:rPr>
          <w:spacing w:val="-1"/>
        </w:rPr>
        <w:t>reduction,</w:t>
      </w:r>
      <w:r w:rsidRPr="00F14617">
        <w:rPr>
          <w:spacing w:val="-14"/>
        </w:rPr>
        <w:t xml:space="preserve"> </w:t>
      </w:r>
      <w:r w:rsidRPr="00F14617">
        <w:rPr>
          <w:spacing w:val="-1"/>
        </w:rPr>
        <w:t>transposition,</w:t>
      </w:r>
      <w:r w:rsidRPr="00F14617">
        <w:rPr>
          <w:spacing w:val="-14"/>
        </w:rPr>
        <w:t xml:space="preserve"> </w:t>
      </w:r>
      <w:r w:rsidRPr="00F14617">
        <w:t>and</w:t>
      </w:r>
      <w:r w:rsidRPr="00F14617">
        <w:rPr>
          <w:spacing w:val="-13"/>
        </w:rPr>
        <w:t xml:space="preserve"> </w:t>
      </w:r>
      <w:r w:rsidRPr="00F14617">
        <w:t>variation,</w:t>
      </w:r>
      <w:r w:rsidRPr="00F14617">
        <w:rPr>
          <w:spacing w:val="17"/>
        </w:rPr>
        <w:t xml:space="preserve"> </w:t>
      </w:r>
      <w:r w:rsidRPr="00F14617">
        <w:t>there</w:t>
      </w:r>
      <w:r w:rsidRPr="00F14617">
        <w:rPr>
          <w:spacing w:val="19"/>
        </w:rPr>
        <w:t xml:space="preserve"> </w:t>
      </w:r>
      <w:r w:rsidRPr="00F14617">
        <w:t>are</w:t>
      </w:r>
      <w:r w:rsidRPr="00F14617">
        <w:rPr>
          <w:spacing w:val="16"/>
        </w:rPr>
        <w:t xml:space="preserve"> </w:t>
      </w:r>
      <w:r w:rsidRPr="00F14617">
        <w:t>16</w:t>
      </w:r>
      <w:r w:rsidRPr="00F14617">
        <w:rPr>
          <w:spacing w:val="17"/>
        </w:rPr>
        <w:t xml:space="preserve"> </w:t>
      </w:r>
      <w:r w:rsidRPr="00F14617">
        <w:t>out</w:t>
      </w:r>
      <w:r w:rsidRPr="00F14617">
        <w:rPr>
          <w:spacing w:val="18"/>
        </w:rPr>
        <w:t xml:space="preserve"> </w:t>
      </w:r>
      <w:r w:rsidRPr="00F14617">
        <w:t>of</w:t>
      </w:r>
      <w:r w:rsidRPr="00F14617">
        <w:rPr>
          <w:spacing w:val="19"/>
        </w:rPr>
        <w:t xml:space="preserve"> </w:t>
      </w:r>
      <w:r w:rsidRPr="00F14617">
        <w:t>18</w:t>
      </w:r>
      <w:r w:rsidRPr="00F14617">
        <w:rPr>
          <w:spacing w:val="17"/>
        </w:rPr>
        <w:t xml:space="preserve"> </w:t>
      </w:r>
      <w:r w:rsidRPr="00F14617">
        <w:t>techniques</w:t>
      </w:r>
      <w:r w:rsidRPr="00F14617">
        <w:rPr>
          <w:spacing w:val="17"/>
        </w:rPr>
        <w:t xml:space="preserve"> </w:t>
      </w:r>
      <w:r w:rsidRPr="00F14617">
        <w:t>used</w:t>
      </w:r>
      <w:r w:rsidRPr="00F14617">
        <w:rPr>
          <w:spacing w:val="17"/>
        </w:rPr>
        <w:t xml:space="preserve"> </w:t>
      </w:r>
      <w:r w:rsidRPr="00F14617">
        <w:t>in</w:t>
      </w:r>
      <w:r w:rsidRPr="00F14617">
        <w:rPr>
          <w:spacing w:val="18"/>
        </w:rPr>
        <w:t xml:space="preserve"> </w:t>
      </w:r>
      <w:r w:rsidRPr="00F14617">
        <w:t>Indonesian</w:t>
      </w:r>
      <w:r w:rsidRPr="00F14617">
        <w:rPr>
          <w:spacing w:val="18"/>
        </w:rPr>
        <w:t xml:space="preserve"> </w:t>
      </w:r>
      <w:r w:rsidRPr="00F14617">
        <w:t>subtitle</w:t>
      </w:r>
      <w:r w:rsidRPr="00F14617">
        <w:rPr>
          <w:spacing w:val="17"/>
        </w:rPr>
        <w:t xml:space="preserve"> </w:t>
      </w:r>
      <w:r w:rsidRPr="00F14617">
        <w:t>text</w:t>
      </w:r>
      <w:r w:rsidRPr="00F14617">
        <w:rPr>
          <w:spacing w:val="18"/>
        </w:rPr>
        <w:t xml:space="preserve"> </w:t>
      </w:r>
      <w:r w:rsidRPr="00F14617">
        <w:t>in</w:t>
      </w:r>
      <w:r w:rsidRPr="00F14617">
        <w:rPr>
          <w:spacing w:val="16"/>
        </w:rPr>
        <w:t xml:space="preserve"> </w:t>
      </w:r>
      <w:r w:rsidRPr="00F14617">
        <w:t>the movie Aqua Man. This study has similarities in the same field with the</w:t>
      </w:r>
      <w:r w:rsidRPr="00F14617">
        <w:rPr>
          <w:spacing w:val="1"/>
        </w:rPr>
        <w:t xml:space="preserve"> </w:t>
      </w:r>
      <w:r w:rsidRPr="00F14617">
        <w:t>researcher from the methods, that is descriptive qualitative, the theory that</w:t>
      </w:r>
      <w:r w:rsidRPr="00F14617">
        <w:rPr>
          <w:spacing w:val="1"/>
        </w:rPr>
        <w:t xml:space="preserve"> </w:t>
      </w:r>
      <w:r w:rsidRPr="00F14617">
        <w:rPr>
          <w:spacing w:val="-1"/>
        </w:rPr>
        <w:t>applied,</w:t>
      </w:r>
      <w:r w:rsidRPr="00F14617">
        <w:rPr>
          <w:spacing w:val="-3"/>
        </w:rPr>
        <w:t xml:space="preserve"> </w:t>
      </w:r>
      <w:r w:rsidRPr="00F14617">
        <w:rPr>
          <w:spacing w:val="-1"/>
        </w:rPr>
        <w:t>that</w:t>
      </w:r>
      <w:r w:rsidRPr="00F14617">
        <w:rPr>
          <w:spacing w:val="-3"/>
        </w:rPr>
        <w:t xml:space="preserve"> </w:t>
      </w:r>
      <w:r w:rsidRPr="00F14617">
        <w:rPr>
          <w:spacing w:val="-1"/>
        </w:rPr>
        <w:t>is</w:t>
      </w:r>
      <w:r w:rsidRPr="00F14617">
        <w:rPr>
          <w:spacing w:val="-2"/>
        </w:rPr>
        <w:t xml:space="preserve"> </w:t>
      </w:r>
      <w:r w:rsidRPr="00F14617">
        <w:t>Molina</w:t>
      </w:r>
      <w:r w:rsidRPr="00F14617">
        <w:rPr>
          <w:spacing w:val="-4"/>
        </w:rPr>
        <w:t xml:space="preserve"> </w:t>
      </w:r>
      <w:r w:rsidRPr="00F14617">
        <w:t>&amp;</w:t>
      </w:r>
      <w:r w:rsidRPr="00F14617">
        <w:rPr>
          <w:spacing w:val="-17"/>
        </w:rPr>
        <w:t xml:space="preserve"> </w:t>
      </w:r>
      <w:r w:rsidRPr="00F14617">
        <w:t>Albir</w:t>
      </w:r>
      <w:r w:rsidRPr="00F14617">
        <w:rPr>
          <w:spacing w:val="-3"/>
        </w:rPr>
        <w:t xml:space="preserve"> </w:t>
      </w:r>
      <w:r w:rsidRPr="00F14617">
        <w:t>(2002),</w:t>
      </w:r>
      <w:r w:rsidRPr="00F14617">
        <w:rPr>
          <w:spacing w:val="-2"/>
        </w:rPr>
        <w:t xml:space="preserve"> </w:t>
      </w:r>
      <w:r w:rsidRPr="00F14617">
        <w:t>and</w:t>
      </w:r>
      <w:r w:rsidRPr="00F14617">
        <w:rPr>
          <w:spacing w:val="-3"/>
        </w:rPr>
        <w:t xml:space="preserve"> </w:t>
      </w:r>
      <w:r w:rsidRPr="00F14617">
        <w:t>the</w:t>
      </w:r>
      <w:r w:rsidRPr="00F14617">
        <w:rPr>
          <w:spacing w:val="-3"/>
        </w:rPr>
        <w:t xml:space="preserve"> </w:t>
      </w:r>
      <w:r w:rsidRPr="00F14617">
        <w:t>most</w:t>
      </w:r>
      <w:r w:rsidRPr="00F14617">
        <w:rPr>
          <w:spacing w:val="-2"/>
        </w:rPr>
        <w:t xml:space="preserve"> </w:t>
      </w:r>
      <w:r w:rsidRPr="00F14617">
        <w:t>prominent</w:t>
      </w:r>
      <w:r w:rsidRPr="00F14617">
        <w:rPr>
          <w:spacing w:val="-3"/>
        </w:rPr>
        <w:t xml:space="preserve"> </w:t>
      </w:r>
      <w:r w:rsidRPr="00F14617">
        <w:t>technique</w:t>
      </w:r>
      <w:r w:rsidRPr="00F14617">
        <w:rPr>
          <w:spacing w:val="-3"/>
        </w:rPr>
        <w:t xml:space="preserve"> </w:t>
      </w:r>
      <w:r w:rsidRPr="00F14617">
        <w:t>used,</w:t>
      </w:r>
      <w:r w:rsidRPr="00F14617">
        <w:rPr>
          <w:spacing w:val="-57"/>
        </w:rPr>
        <w:t xml:space="preserve"> </w:t>
      </w:r>
      <w:r w:rsidRPr="00F14617">
        <w:t>that is literal translation. Thus, the differences with the researcher are from the</w:t>
      </w:r>
      <w:r w:rsidRPr="00F14617">
        <w:rPr>
          <w:spacing w:val="-57"/>
        </w:rPr>
        <w:t xml:space="preserve"> </w:t>
      </w:r>
      <w:r w:rsidRPr="00F14617">
        <w:t>object of the study because the researcher chose Aqua Man And The Lost Kingdom movie while the used</w:t>
      </w:r>
      <w:r w:rsidRPr="00F14617">
        <w:rPr>
          <w:spacing w:val="1"/>
        </w:rPr>
        <w:t xml:space="preserve"> </w:t>
      </w:r>
      <w:r w:rsidRPr="00F14617">
        <w:t>Aqua Man movie, next is translation techniques that are found, the</w:t>
      </w:r>
      <w:r w:rsidRPr="00F14617">
        <w:rPr>
          <w:spacing w:val="1"/>
        </w:rPr>
        <w:t xml:space="preserve"> </w:t>
      </w:r>
      <w:r w:rsidRPr="00F14617">
        <w:t>researcher found 15 out of 18 techniques used while they found 16 out of 18</w:t>
      </w:r>
      <w:r w:rsidRPr="00F14617">
        <w:rPr>
          <w:spacing w:val="1"/>
        </w:rPr>
        <w:t xml:space="preserve"> </w:t>
      </w:r>
      <w:r w:rsidRPr="00F14617">
        <w:t>techniques</w:t>
      </w:r>
      <w:r w:rsidRPr="00F14617">
        <w:rPr>
          <w:spacing w:val="-2"/>
        </w:rPr>
        <w:t xml:space="preserve"> </w:t>
      </w:r>
      <w:r w:rsidRPr="00F14617">
        <w:t>used.</w:t>
      </w:r>
    </w:p>
    <w:p w:rsidR="00712F10" w:rsidRPr="00F14617" w:rsidRDefault="00712F10" w:rsidP="00712F10">
      <w:pPr>
        <w:pStyle w:val="BodyText"/>
        <w:ind w:right="296"/>
        <w:jc w:val="both"/>
      </w:pPr>
      <w:r w:rsidRPr="00F14617">
        <w:t xml:space="preserve">      </w:t>
      </w:r>
      <w:r w:rsidRPr="00F14617">
        <w:tab/>
        <w:t xml:space="preserve"> The next previous study conducted by Sarasmara &amp; Yuliasari (2019) which found </w:t>
      </w:r>
      <w:r w:rsidRPr="00F14617">
        <w:rPr>
          <w:spacing w:val="-58"/>
        </w:rPr>
        <w:t xml:space="preserve"> </w:t>
      </w:r>
      <w:r w:rsidRPr="00F14617">
        <w:t>400</w:t>
      </w:r>
      <w:r w:rsidRPr="00F14617">
        <w:rPr>
          <w:spacing w:val="-9"/>
        </w:rPr>
        <w:t xml:space="preserve"> </w:t>
      </w:r>
      <w:r w:rsidRPr="00F14617">
        <w:t>data</w:t>
      </w:r>
      <w:r w:rsidRPr="00F14617">
        <w:rPr>
          <w:spacing w:val="-8"/>
        </w:rPr>
        <w:t xml:space="preserve"> </w:t>
      </w:r>
      <w:r w:rsidRPr="00F14617">
        <w:t>in</w:t>
      </w:r>
      <w:r w:rsidRPr="00F14617">
        <w:rPr>
          <w:spacing w:val="-7"/>
        </w:rPr>
        <w:t xml:space="preserve"> </w:t>
      </w:r>
      <w:r w:rsidRPr="00F14617">
        <w:t>total,</w:t>
      </w:r>
      <w:r w:rsidRPr="00F14617">
        <w:rPr>
          <w:spacing w:val="-7"/>
        </w:rPr>
        <w:t xml:space="preserve"> </w:t>
      </w:r>
      <w:r w:rsidRPr="00F14617">
        <w:t>there</w:t>
      </w:r>
      <w:r w:rsidRPr="00F14617">
        <w:rPr>
          <w:spacing w:val="-9"/>
        </w:rPr>
        <w:t xml:space="preserve"> </w:t>
      </w:r>
      <w:r w:rsidRPr="00F14617">
        <w:t>are</w:t>
      </w:r>
      <w:r w:rsidRPr="00F14617">
        <w:rPr>
          <w:spacing w:val="-9"/>
        </w:rPr>
        <w:t xml:space="preserve"> </w:t>
      </w:r>
      <w:r w:rsidRPr="00F14617">
        <w:t>7</w:t>
      </w:r>
      <w:r w:rsidRPr="00F14617">
        <w:rPr>
          <w:spacing w:val="-8"/>
        </w:rPr>
        <w:t xml:space="preserve"> </w:t>
      </w:r>
      <w:r w:rsidRPr="00F14617">
        <w:t>out</w:t>
      </w:r>
      <w:r w:rsidRPr="00F14617">
        <w:rPr>
          <w:spacing w:val="-8"/>
        </w:rPr>
        <w:t xml:space="preserve"> </w:t>
      </w:r>
      <w:r w:rsidRPr="00F14617">
        <w:t>of</w:t>
      </w:r>
      <w:r w:rsidRPr="00F14617">
        <w:rPr>
          <w:spacing w:val="-8"/>
        </w:rPr>
        <w:t xml:space="preserve"> </w:t>
      </w:r>
      <w:r w:rsidRPr="00F14617">
        <w:t>18</w:t>
      </w:r>
      <w:r w:rsidRPr="00F14617">
        <w:rPr>
          <w:spacing w:val="-8"/>
        </w:rPr>
        <w:t xml:space="preserve"> </w:t>
      </w:r>
      <w:r w:rsidRPr="00F14617">
        <w:t>techniques</w:t>
      </w:r>
      <w:r w:rsidRPr="00F14617">
        <w:rPr>
          <w:spacing w:val="-8"/>
        </w:rPr>
        <w:t xml:space="preserve"> </w:t>
      </w:r>
      <w:r w:rsidRPr="00F14617">
        <w:t>used</w:t>
      </w:r>
      <w:r w:rsidRPr="00F14617">
        <w:rPr>
          <w:spacing w:val="-8"/>
        </w:rPr>
        <w:t xml:space="preserve"> </w:t>
      </w:r>
      <w:r w:rsidRPr="00F14617">
        <w:t>in</w:t>
      </w:r>
      <w:r w:rsidRPr="00F14617">
        <w:rPr>
          <w:spacing w:val="-7"/>
        </w:rPr>
        <w:t xml:space="preserve"> </w:t>
      </w:r>
      <w:r w:rsidRPr="00F14617">
        <w:t>the</w:t>
      </w:r>
      <w:r w:rsidRPr="00F14617">
        <w:rPr>
          <w:spacing w:val="-8"/>
        </w:rPr>
        <w:t xml:space="preserve"> </w:t>
      </w:r>
      <w:r w:rsidRPr="00F14617">
        <w:t>Indonesian</w:t>
      </w:r>
      <w:r w:rsidRPr="00F14617">
        <w:rPr>
          <w:spacing w:val="-8"/>
        </w:rPr>
        <w:t xml:space="preserve"> </w:t>
      </w:r>
      <w:r w:rsidRPr="00F14617">
        <w:t>subtitle</w:t>
      </w:r>
      <w:r w:rsidRPr="00F14617">
        <w:rPr>
          <w:spacing w:val="-58"/>
        </w:rPr>
        <w:t xml:space="preserve"> </w:t>
      </w:r>
      <w:r w:rsidRPr="00F14617">
        <w:t xml:space="preserve">of </w:t>
      </w:r>
      <w:r w:rsidRPr="00F14617">
        <w:lastRenderedPageBreak/>
        <w:t>SpongeBob the Movie 1. This study has similarities in the same field with</w:t>
      </w:r>
      <w:r w:rsidRPr="00F14617">
        <w:rPr>
          <w:spacing w:val="1"/>
        </w:rPr>
        <w:t xml:space="preserve"> </w:t>
      </w:r>
      <w:r w:rsidRPr="00F14617">
        <w:t>the</w:t>
      </w:r>
      <w:r w:rsidRPr="00F14617">
        <w:rPr>
          <w:spacing w:val="1"/>
        </w:rPr>
        <w:t xml:space="preserve"> </w:t>
      </w:r>
      <w:r w:rsidRPr="00F14617">
        <w:t>researcher</w:t>
      </w:r>
      <w:r w:rsidRPr="00F14617">
        <w:rPr>
          <w:spacing w:val="1"/>
        </w:rPr>
        <w:t xml:space="preserve"> </w:t>
      </w:r>
      <w:r w:rsidRPr="00F14617">
        <w:t>from</w:t>
      </w:r>
      <w:r w:rsidRPr="00F14617">
        <w:rPr>
          <w:spacing w:val="1"/>
        </w:rPr>
        <w:t xml:space="preserve"> </w:t>
      </w:r>
      <w:r w:rsidRPr="00F14617">
        <w:t>the</w:t>
      </w:r>
      <w:r w:rsidRPr="00F14617">
        <w:rPr>
          <w:spacing w:val="1"/>
        </w:rPr>
        <w:t xml:space="preserve"> </w:t>
      </w:r>
      <w:r w:rsidRPr="00F14617">
        <w:t>methods,</w:t>
      </w:r>
      <w:r w:rsidRPr="00F14617">
        <w:rPr>
          <w:spacing w:val="1"/>
        </w:rPr>
        <w:t xml:space="preserve"> </w:t>
      </w:r>
      <w:r w:rsidRPr="00F14617">
        <w:t>that</w:t>
      </w:r>
      <w:r w:rsidRPr="00F14617">
        <w:rPr>
          <w:spacing w:val="1"/>
        </w:rPr>
        <w:t xml:space="preserve"> </w:t>
      </w:r>
      <w:r w:rsidRPr="00F14617">
        <w:t>is</w:t>
      </w:r>
      <w:r w:rsidRPr="00F14617">
        <w:rPr>
          <w:spacing w:val="1"/>
        </w:rPr>
        <w:t xml:space="preserve"> </w:t>
      </w:r>
      <w:r w:rsidRPr="00F14617">
        <w:t>descriptive</w:t>
      </w:r>
      <w:r w:rsidRPr="00F14617">
        <w:rPr>
          <w:spacing w:val="1"/>
        </w:rPr>
        <w:t xml:space="preserve"> </w:t>
      </w:r>
      <w:r w:rsidRPr="00F14617">
        <w:t>qualitative</w:t>
      </w:r>
      <w:r w:rsidRPr="00F14617">
        <w:rPr>
          <w:spacing w:val="1"/>
        </w:rPr>
        <w:t xml:space="preserve"> </w:t>
      </w:r>
      <w:r w:rsidRPr="00F14617">
        <w:t>and</w:t>
      </w:r>
      <w:r w:rsidRPr="00F14617">
        <w:rPr>
          <w:spacing w:val="1"/>
        </w:rPr>
        <w:t xml:space="preserve"> </w:t>
      </w:r>
      <w:r w:rsidRPr="00F14617">
        <w:t>the</w:t>
      </w:r>
      <w:r w:rsidRPr="00F14617">
        <w:rPr>
          <w:spacing w:val="1"/>
        </w:rPr>
        <w:t xml:space="preserve"> </w:t>
      </w:r>
      <w:r w:rsidRPr="00F14617">
        <w:t>procedures</w:t>
      </w:r>
      <w:r w:rsidRPr="00F14617">
        <w:rPr>
          <w:spacing w:val="-7"/>
        </w:rPr>
        <w:t xml:space="preserve"> </w:t>
      </w:r>
      <w:r w:rsidRPr="00F14617">
        <w:t>for</w:t>
      </w:r>
      <w:r w:rsidRPr="00F14617">
        <w:rPr>
          <w:spacing w:val="-9"/>
        </w:rPr>
        <w:t xml:space="preserve"> </w:t>
      </w:r>
      <w:r w:rsidRPr="00F14617">
        <w:t>collecting</w:t>
      </w:r>
      <w:r w:rsidRPr="00F14617">
        <w:rPr>
          <w:spacing w:val="-7"/>
        </w:rPr>
        <w:t xml:space="preserve"> </w:t>
      </w:r>
      <w:r w:rsidRPr="00F14617">
        <w:t>the</w:t>
      </w:r>
      <w:r w:rsidRPr="00F14617">
        <w:rPr>
          <w:spacing w:val="-8"/>
        </w:rPr>
        <w:t xml:space="preserve"> </w:t>
      </w:r>
      <w:r w:rsidRPr="00F14617">
        <w:t>data.</w:t>
      </w:r>
      <w:r w:rsidRPr="00F14617">
        <w:rPr>
          <w:spacing w:val="43"/>
        </w:rPr>
        <w:t xml:space="preserve"> </w:t>
      </w:r>
      <w:r w:rsidRPr="00F14617">
        <w:t>Thus,</w:t>
      </w:r>
      <w:r w:rsidRPr="00F14617">
        <w:rPr>
          <w:spacing w:val="-7"/>
        </w:rPr>
        <w:t xml:space="preserve"> </w:t>
      </w:r>
      <w:r w:rsidRPr="00F14617">
        <w:t>the</w:t>
      </w:r>
      <w:r w:rsidRPr="00F14617">
        <w:rPr>
          <w:spacing w:val="-8"/>
        </w:rPr>
        <w:t xml:space="preserve"> </w:t>
      </w:r>
      <w:r w:rsidRPr="00F14617">
        <w:t>differences</w:t>
      </w:r>
      <w:r w:rsidRPr="00F14617">
        <w:rPr>
          <w:spacing w:val="-7"/>
        </w:rPr>
        <w:t xml:space="preserve"> </w:t>
      </w:r>
      <w:r w:rsidRPr="00F14617">
        <w:t>with</w:t>
      </w:r>
      <w:r w:rsidRPr="00F14617">
        <w:rPr>
          <w:spacing w:val="-7"/>
        </w:rPr>
        <w:t xml:space="preserve"> </w:t>
      </w:r>
      <w:r w:rsidRPr="00F14617">
        <w:t>the</w:t>
      </w:r>
      <w:r w:rsidRPr="00F14617">
        <w:rPr>
          <w:spacing w:val="-8"/>
        </w:rPr>
        <w:t xml:space="preserve"> </w:t>
      </w:r>
      <w:r w:rsidRPr="00F14617">
        <w:t>researcher</w:t>
      </w:r>
      <w:r w:rsidRPr="00F14617">
        <w:rPr>
          <w:spacing w:val="-6"/>
        </w:rPr>
        <w:t xml:space="preserve"> </w:t>
      </w:r>
      <w:r w:rsidRPr="00F14617">
        <w:t>are</w:t>
      </w:r>
      <w:r w:rsidRPr="00F14617">
        <w:rPr>
          <w:spacing w:val="-57"/>
        </w:rPr>
        <w:t xml:space="preserve"> </w:t>
      </w:r>
      <w:r w:rsidRPr="00F14617">
        <w:t>from the object of the study because the researcher chose Aqua Man movie while</w:t>
      </w:r>
      <w:r w:rsidRPr="00F14617">
        <w:rPr>
          <w:spacing w:val="1"/>
        </w:rPr>
        <w:t xml:space="preserve"> </w:t>
      </w:r>
      <w:r w:rsidRPr="00F14617">
        <w:t>they used SpongeBob the Movie 1, then the theory that applied, that is Molina</w:t>
      </w:r>
      <w:r w:rsidRPr="00F14617">
        <w:rPr>
          <w:spacing w:val="1"/>
        </w:rPr>
        <w:t xml:space="preserve"> </w:t>
      </w:r>
      <w:r w:rsidRPr="00F14617">
        <w:t>&amp;</w:t>
      </w:r>
      <w:r w:rsidRPr="00F14617">
        <w:rPr>
          <w:spacing w:val="-15"/>
        </w:rPr>
        <w:t xml:space="preserve"> </w:t>
      </w:r>
      <w:r w:rsidRPr="00F14617">
        <w:t>Albir</w:t>
      </w:r>
      <w:r w:rsidRPr="00F14617">
        <w:rPr>
          <w:spacing w:val="-4"/>
        </w:rPr>
        <w:t xml:space="preserve"> </w:t>
      </w:r>
      <w:r w:rsidRPr="00F14617">
        <w:t>(2002)</w:t>
      </w:r>
      <w:r w:rsidRPr="00F14617">
        <w:rPr>
          <w:spacing w:val="-5"/>
        </w:rPr>
        <w:t xml:space="preserve"> </w:t>
      </w:r>
      <w:r w:rsidRPr="00F14617">
        <w:t>language features</w:t>
      </w:r>
      <w:r w:rsidRPr="00F14617">
        <w:rPr>
          <w:spacing w:val="-4"/>
        </w:rPr>
        <w:t xml:space="preserve"> </w:t>
      </w:r>
      <w:r w:rsidRPr="00F14617">
        <w:t>classification</w:t>
      </w:r>
      <w:r w:rsidRPr="00F14617">
        <w:rPr>
          <w:spacing w:val="-4"/>
        </w:rPr>
        <w:t xml:space="preserve"> </w:t>
      </w:r>
      <w:r w:rsidRPr="00F14617">
        <w:t>of translation</w:t>
      </w:r>
      <w:r w:rsidRPr="00F14617">
        <w:rPr>
          <w:spacing w:val="-3"/>
        </w:rPr>
        <w:t xml:space="preserve"> </w:t>
      </w:r>
      <w:r w:rsidRPr="00F14617">
        <w:t>technique,</w:t>
      </w:r>
      <w:r w:rsidRPr="00F14617">
        <w:rPr>
          <w:spacing w:val="-1"/>
        </w:rPr>
        <w:t xml:space="preserve"> </w:t>
      </w:r>
      <w:r w:rsidRPr="00F14617">
        <w:t>next</w:t>
      </w:r>
      <w:r w:rsidRPr="00F14617">
        <w:rPr>
          <w:spacing w:val="-3"/>
        </w:rPr>
        <w:t xml:space="preserve"> </w:t>
      </w:r>
      <w:r w:rsidRPr="00F14617">
        <w:t>is</w:t>
      </w:r>
      <w:r w:rsidRPr="00F14617">
        <w:rPr>
          <w:spacing w:val="-58"/>
        </w:rPr>
        <w:t xml:space="preserve"> </w:t>
      </w:r>
      <w:r w:rsidRPr="00F14617">
        <w:t>translation</w:t>
      </w:r>
      <w:r w:rsidRPr="00F14617">
        <w:rPr>
          <w:spacing w:val="1"/>
        </w:rPr>
        <w:t xml:space="preserve"> </w:t>
      </w:r>
      <w:r w:rsidRPr="00F14617">
        <w:t>techniques</w:t>
      </w:r>
      <w:r w:rsidRPr="00F14617">
        <w:rPr>
          <w:spacing w:val="1"/>
        </w:rPr>
        <w:t xml:space="preserve"> </w:t>
      </w:r>
      <w:r w:rsidRPr="00F14617">
        <w:t>that</w:t>
      </w:r>
      <w:r w:rsidRPr="00F14617">
        <w:rPr>
          <w:spacing w:val="1"/>
        </w:rPr>
        <w:t xml:space="preserve"> </w:t>
      </w:r>
      <w:r w:rsidRPr="00F14617">
        <w:t>are</w:t>
      </w:r>
      <w:r w:rsidRPr="00F14617">
        <w:rPr>
          <w:spacing w:val="1"/>
        </w:rPr>
        <w:t xml:space="preserve"> </w:t>
      </w:r>
      <w:r w:rsidRPr="00F14617">
        <w:t>found,</w:t>
      </w:r>
      <w:r w:rsidRPr="00F14617">
        <w:rPr>
          <w:spacing w:val="1"/>
        </w:rPr>
        <w:t xml:space="preserve"> </w:t>
      </w:r>
      <w:r w:rsidRPr="00F14617">
        <w:t>the</w:t>
      </w:r>
      <w:r w:rsidRPr="00F14617">
        <w:rPr>
          <w:spacing w:val="1"/>
        </w:rPr>
        <w:t xml:space="preserve"> </w:t>
      </w:r>
      <w:r w:rsidRPr="00F14617">
        <w:t>researcher</w:t>
      </w:r>
      <w:r w:rsidRPr="00F14617">
        <w:rPr>
          <w:spacing w:val="1"/>
        </w:rPr>
        <w:t xml:space="preserve"> </w:t>
      </w:r>
      <w:r w:rsidRPr="00F14617">
        <w:t>found</w:t>
      </w:r>
      <w:r w:rsidRPr="00F14617">
        <w:rPr>
          <w:spacing w:val="1"/>
        </w:rPr>
        <w:t xml:space="preserve"> </w:t>
      </w:r>
      <w:r w:rsidRPr="00F14617">
        <w:t>15</w:t>
      </w:r>
      <w:r w:rsidRPr="00F14617">
        <w:rPr>
          <w:spacing w:val="1"/>
        </w:rPr>
        <w:t xml:space="preserve"> </w:t>
      </w:r>
      <w:r w:rsidRPr="00F14617">
        <w:t>out</w:t>
      </w:r>
      <w:r w:rsidRPr="00F14617">
        <w:rPr>
          <w:spacing w:val="1"/>
        </w:rPr>
        <w:t xml:space="preserve"> </w:t>
      </w:r>
      <w:r w:rsidRPr="00F14617">
        <w:t>of</w:t>
      </w:r>
      <w:r w:rsidRPr="00F14617">
        <w:rPr>
          <w:spacing w:val="1"/>
        </w:rPr>
        <w:t xml:space="preserve"> </w:t>
      </w:r>
      <w:r w:rsidRPr="00F14617">
        <w:t>18</w:t>
      </w:r>
      <w:r w:rsidRPr="00F14617">
        <w:rPr>
          <w:spacing w:val="1"/>
        </w:rPr>
        <w:t xml:space="preserve"> </w:t>
      </w:r>
      <w:r w:rsidRPr="00F14617">
        <w:t>techniques used while they found seven out of 18 techniques used, also the</w:t>
      </w:r>
      <w:r w:rsidRPr="00F14617">
        <w:rPr>
          <w:spacing w:val="1"/>
        </w:rPr>
        <w:t xml:space="preserve"> </w:t>
      </w:r>
      <w:r w:rsidRPr="00F14617">
        <w:t>dominant technique found is a literal translation that is divided into 4 language</w:t>
      </w:r>
      <w:r w:rsidRPr="00F14617">
        <w:rPr>
          <w:spacing w:val="-57"/>
        </w:rPr>
        <w:t xml:space="preserve"> </w:t>
      </w:r>
      <w:r w:rsidRPr="00F14617">
        <w:t>features,</w:t>
      </w:r>
      <w:r w:rsidRPr="00F14617">
        <w:rPr>
          <w:spacing w:val="-6"/>
        </w:rPr>
        <w:t xml:space="preserve"> </w:t>
      </w:r>
      <w:r w:rsidRPr="00F14617">
        <w:t>there</w:t>
      </w:r>
      <w:r w:rsidRPr="00F14617">
        <w:rPr>
          <w:spacing w:val="-7"/>
        </w:rPr>
        <w:t xml:space="preserve"> </w:t>
      </w:r>
      <w:r w:rsidRPr="00F14617">
        <w:t>are</w:t>
      </w:r>
      <w:r w:rsidRPr="00F14617">
        <w:rPr>
          <w:spacing w:val="-8"/>
        </w:rPr>
        <w:t xml:space="preserve"> </w:t>
      </w:r>
      <w:r w:rsidRPr="00F14617">
        <w:t>simple</w:t>
      </w:r>
      <w:r w:rsidRPr="00F14617">
        <w:rPr>
          <w:spacing w:val="-6"/>
        </w:rPr>
        <w:t xml:space="preserve"> </w:t>
      </w:r>
      <w:r w:rsidRPr="00F14617">
        <w:t>sentences,</w:t>
      </w:r>
      <w:r w:rsidRPr="00F14617">
        <w:rPr>
          <w:spacing w:val="-5"/>
        </w:rPr>
        <w:t xml:space="preserve"> </w:t>
      </w:r>
      <w:r w:rsidRPr="00F14617">
        <w:t>short</w:t>
      </w:r>
      <w:r w:rsidRPr="00F14617">
        <w:rPr>
          <w:spacing w:val="-6"/>
        </w:rPr>
        <w:t xml:space="preserve"> </w:t>
      </w:r>
      <w:r w:rsidRPr="00F14617">
        <w:t>utterances,</w:t>
      </w:r>
      <w:r w:rsidRPr="00F14617">
        <w:rPr>
          <w:spacing w:val="-6"/>
        </w:rPr>
        <w:t xml:space="preserve"> </w:t>
      </w:r>
      <w:r w:rsidRPr="00F14617">
        <w:t>compound</w:t>
      </w:r>
      <w:r w:rsidRPr="00F14617">
        <w:rPr>
          <w:spacing w:val="-5"/>
        </w:rPr>
        <w:t xml:space="preserve"> </w:t>
      </w:r>
      <w:r w:rsidRPr="00F14617">
        <w:t>sentences,</w:t>
      </w:r>
      <w:r w:rsidRPr="00F14617">
        <w:rPr>
          <w:spacing w:val="-4"/>
        </w:rPr>
        <w:t xml:space="preserve"> </w:t>
      </w:r>
      <w:r w:rsidRPr="00F14617">
        <w:t>and</w:t>
      </w:r>
      <w:r w:rsidRPr="00F14617">
        <w:rPr>
          <w:spacing w:val="-57"/>
        </w:rPr>
        <w:t xml:space="preserve"> </w:t>
      </w:r>
      <w:r w:rsidRPr="00F14617">
        <w:t>phrasal</w:t>
      </w:r>
      <w:r w:rsidRPr="00F14617">
        <w:rPr>
          <w:spacing w:val="-1"/>
        </w:rPr>
        <w:t xml:space="preserve"> </w:t>
      </w:r>
      <w:r w:rsidRPr="00F14617">
        <w:t>verbs.</w:t>
      </w:r>
    </w:p>
    <w:p w:rsidR="00712F10" w:rsidRPr="00F14617" w:rsidRDefault="00712F10" w:rsidP="00712F10">
      <w:pPr>
        <w:pStyle w:val="BodyText"/>
        <w:ind w:right="298" w:firstLine="720"/>
        <w:jc w:val="both"/>
      </w:pPr>
      <w:r w:rsidRPr="00F14617">
        <w:t>This</w:t>
      </w:r>
      <w:r w:rsidRPr="00F14617">
        <w:rPr>
          <w:spacing w:val="-12"/>
        </w:rPr>
        <w:t xml:space="preserve"> </w:t>
      </w:r>
      <w:r w:rsidRPr="00F14617">
        <w:t>study</w:t>
      </w:r>
      <w:r w:rsidRPr="00F14617">
        <w:rPr>
          <w:spacing w:val="-12"/>
        </w:rPr>
        <w:t xml:space="preserve"> </w:t>
      </w:r>
      <w:r w:rsidRPr="00F14617">
        <w:t>has</w:t>
      </w:r>
      <w:r w:rsidRPr="00F14617">
        <w:rPr>
          <w:spacing w:val="-12"/>
        </w:rPr>
        <w:t xml:space="preserve"> </w:t>
      </w:r>
      <w:r w:rsidRPr="00F14617">
        <w:t>similarities</w:t>
      </w:r>
      <w:r w:rsidRPr="00F14617">
        <w:rPr>
          <w:spacing w:val="-12"/>
        </w:rPr>
        <w:t xml:space="preserve"> </w:t>
      </w:r>
      <w:r w:rsidRPr="00F14617">
        <w:t>in</w:t>
      </w:r>
      <w:r w:rsidRPr="00F14617">
        <w:rPr>
          <w:spacing w:val="-12"/>
        </w:rPr>
        <w:t xml:space="preserve"> </w:t>
      </w:r>
      <w:r w:rsidRPr="00F14617">
        <w:t>the</w:t>
      </w:r>
      <w:r w:rsidRPr="00F14617">
        <w:rPr>
          <w:spacing w:val="-12"/>
        </w:rPr>
        <w:t xml:space="preserve"> </w:t>
      </w:r>
      <w:r w:rsidRPr="00F14617">
        <w:t>same</w:t>
      </w:r>
      <w:r w:rsidRPr="00F14617">
        <w:rPr>
          <w:spacing w:val="-12"/>
        </w:rPr>
        <w:t xml:space="preserve"> </w:t>
      </w:r>
      <w:r w:rsidRPr="00F14617">
        <w:t>field</w:t>
      </w:r>
      <w:r w:rsidRPr="00F14617">
        <w:rPr>
          <w:spacing w:val="-12"/>
        </w:rPr>
        <w:t xml:space="preserve"> </w:t>
      </w:r>
      <w:r w:rsidRPr="00F14617">
        <w:t>with</w:t>
      </w:r>
      <w:r w:rsidRPr="00F14617">
        <w:rPr>
          <w:spacing w:val="-12"/>
        </w:rPr>
        <w:t xml:space="preserve"> </w:t>
      </w:r>
      <w:r w:rsidRPr="00F14617">
        <w:t>the</w:t>
      </w:r>
      <w:r w:rsidRPr="00F14617">
        <w:rPr>
          <w:spacing w:val="-58"/>
        </w:rPr>
        <w:t xml:space="preserve"> </w:t>
      </w:r>
      <w:r w:rsidRPr="00F14617">
        <w:t>researcher from the methods, that is descriptive qualitative, the theory that</w:t>
      </w:r>
      <w:r w:rsidRPr="00F14617">
        <w:rPr>
          <w:spacing w:val="1"/>
        </w:rPr>
        <w:t xml:space="preserve"> </w:t>
      </w:r>
      <w:r w:rsidRPr="00F14617">
        <w:rPr>
          <w:spacing w:val="-1"/>
        </w:rPr>
        <w:t>applied,</w:t>
      </w:r>
      <w:r w:rsidRPr="00F14617">
        <w:rPr>
          <w:spacing w:val="-10"/>
        </w:rPr>
        <w:t xml:space="preserve"> </w:t>
      </w:r>
      <w:r w:rsidRPr="00F14617">
        <w:rPr>
          <w:spacing w:val="-1"/>
        </w:rPr>
        <w:t>that</w:t>
      </w:r>
      <w:r w:rsidRPr="00F14617">
        <w:rPr>
          <w:spacing w:val="-10"/>
        </w:rPr>
        <w:t xml:space="preserve"> </w:t>
      </w:r>
      <w:r w:rsidRPr="00F14617">
        <w:rPr>
          <w:spacing w:val="-1"/>
        </w:rPr>
        <w:t>is</w:t>
      </w:r>
      <w:r w:rsidRPr="00F14617">
        <w:rPr>
          <w:spacing w:val="-7"/>
        </w:rPr>
        <w:t xml:space="preserve"> </w:t>
      </w:r>
      <w:r w:rsidRPr="00F14617">
        <w:rPr>
          <w:spacing w:val="-1"/>
        </w:rPr>
        <w:t>Molina</w:t>
      </w:r>
      <w:r w:rsidRPr="00F14617">
        <w:rPr>
          <w:spacing w:val="-11"/>
        </w:rPr>
        <w:t xml:space="preserve"> </w:t>
      </w:r>
      <w:r w:rsidRPr="00F14617">
        <w:t>&amp;</w:t>
      </w:r>
      <w:r w:rsidRPr="00F14617">
        <w:rPr>
          <w:spacing w:val="-19"/>
        </w:rPr>
        <w:t xml:space="preserve"> </w:t>
      </w:r>
      <w:r w:rsidRPr="00F14617">
        <w:t>Albir</w:t>
      </w:r>
      <w:r w:rsidRPr="00F14617">
        <w:rPr>
          <w:spacing w:val="-10"/>
        </w:rPr>
        <w:t xml:space="preserve"> </w:t>
      </w:r>
      <w:r w:rsidRPr="00F14617">
        <w:t>(2002).</w:t>
      </w:r>
      <w:r w:rsidRPr="00F14617">
        <w:rPr>
          <w:spacing w:val="-13"/>
        </w:rPr>
        <w:t xml:space="preserve"> </w:t>
      </w:r>
      <w:r w:rsidRPr="00F14617">
        <w:t>Thus,</w:t>
      </w:r>
      <w:r w:rsidRPr="00F14617">
        <w:rPr>
          <w:spacing w:val="-8"/>
        </w:rPr>
        <w:t xml:space="preserve"> </w:t>
      </w:r>
      <w:r w:rsidRPr="00F14617">
        <w:t>the</w:t>
      </w:r>
      <w:r w:rsidRPr="00F14617">
        <w:rPr>
          <w:spacing w:val="-10"/>
        </w:rPr>
        <w:t xml:space="preserve"> </w:t>
      </w:r>
      <w:r w:rsidRPr="00F14617">
        <w:t>differences</w:t>
      </w:r>
      <w:r w:rsidRPr="00F14617">
        <w:rPr>
          <w:spacing w:val="-10"/>
        </w:rPr>
        <w:t xml:space="preserve"> </w:t>
      </w:r>
      <w:r w:rsidRPr="00F14617">
        <w:t>with</w:t>
      </w:r>
      <w:r w:rsidRPr="00F14617">
        <w:rPr>
          <w:spacing w:val="-10"/>
        </w:rPr>
        <w:t xml:space="preserve"> </w:t>
      </w:r>
      <w:r w:rsidRPr="00F14617">
        <w:t>the</w:t>
      </w:r>
      <w:r w:rsidRPr="00F14617">
        <w:rPr>
          <w:spacing w:val="-11"/>
        </w:rPr>
        <w:t xml:space="preserve"> </w:t>
      </w:r>
      <w:r w:rsidRPr="00F14617">
        <w:t>researcher</w:t>
      </w:r>
      <w:r w:rsidRPr="00F14617">
        <w:rPr>
          <w:spacing w:val="-57"/>
        </w:rPr>
        <w:t xml:space="preserve"> </w:t>
      </w:r>
      <w:r w:rsidRPr="00F14617">
        <w:t>are</w:t>
      </w:r>
      <w:r w:rsidRPr="00F14617">
        <w:rPr>
          <w:spacing w:val="-6"/>
        </w:rPr>
        <w:t xml:space="preserve"> </w:t>
      </w:r>
      <w:r w:rsidRPr="00F14617">
        <w:t>from</w:t>
      </w:r>
      <w:r w:rsidRPr="00F14617">
        <w:rPr>
          <w:spacing w:val="-6"/>
        </w:rPr>
        <w:t xml:space="preserve"> </w:t>
      </w:r>
      <w:r w:rsidRPr="00F14617">
        <w:t>the</w:t>
      </w:r>
      <w:r w:rsidRPr="00F14617">
        <w:rPr>
          <w:spacing w:val="-5"/>
        </w:rPr>
        <w:t xml:space="preserve"> </w:t>
      </w:r>
      <w:r w:rsidRPr="00F14617">
        <w:t>object</w:t>
      </w:r>
      <w:r w:rsidRPr="00F14617">
        <w:rPr>
          <w:spacing w:val="-5"/>
        </w:rPr>
        <w:t xml:space="preserve"> </w:t>
      </w:r>
      <w:r w:rsidRPr="00F14617">
        <w:t>of</w:t>
      </w:r>
      <w:r w:rsidRPr="00F14617">
        <w:rPr>
          <w:spacing w:val="-7"/>
        </w:rPr>
        <w:t xml:space="preserve"> </w:t>
      </w:r>
      <w:r w:rsidRPr="00F14617">
        <w:t>the</w:t>
      </w:r>
      <w:r w:rsidRPr="00F14617">
        <w:rPr>
          <w:spacing w:val="-4"/>
        </w:rPr>
        <w:t xml:space="preserve"> </w:t>
      </w:r>
      <w:r w:rsidRPr="00F14617">
        <w:t>study</w:t>
      </w:r>
      <w:r w:rsidRPr="00F14617">
        <w:rPr>
          <w:spacing w:val="-6"/>
        </w:rPr>
        <w:t xml:space="preserve"> </w:t>
      </w:r>
      <w:r w:rsidRPr="00F14617">
        <w:t>because</w:t>
      </w:r>
      <w:r w:rsidRPr="00F14617">
        <w:rPr>
          <w:spacing w:val="-7"/>
        </w:rPr>
        <w:t xml:space="preserve"> </w:t>
      </w:r>
      <w:r w:rsidRPr="00F14617">
        <w:t>the</w:t>
      </w:r>
      <w:r w:rsidRPr="00F14617">
        <w:rPr>
          <w:spacing w:val="-5"/>
        </w:rPr>
        <w:t xml:space="preserve"> </w:t>
      </w:r>
      <w:r w:rsidRPr="00F14617">
        <w:t>researcher</w:t>
      </w:r>
      <w:r w:rsidRPr="00F14617">
        <w:rPr>
          <w:spacing w:val="-5"/>
        </w:rPr>
        <w:t xml:space="preserve"> </w:t>
      </w:r>
      <w:r w:rsidRPr="00F14617">
        <w:t>chose</w:t>
      </w:r>
      <w:r w:rsidRPr="00F14617">
        <w:rPr>
          <w:spacing w:val="-6"/>
        </w:rPr>
        <w:t xml:space="preserve"> </w:t>
      </w:r>
      <w:r w:rsidRPr="00F14617">
        <w:t>Aqua Man And The Lost Kingdom,</w:t>
      </w:r>
      <w:r w:rsidRPr="00F14617">
        <w:rPr>
          <w:spacing w:val="-9"/>
        </w:rPr>
        <w:t xml:space="preserve"> </w:t>
      </w:r>
      <w:r w:rsidRPr="00F14617">
        <w:t>next</w:t>
      </w:r>
      <w:r w:rsidRPr="00F14617">
        <w:rPr>
          <w:spacing w:val="-9"/>
        </w:rPr>
        <w:t xml:space="preserve"> </w:t>
      </w:r>
      <w:r w:rsidRPr="00F14617">
        <w:t>is</w:t>
      </w:r>
      <w:r w:rsidRPr="00F14617">
        <w:rPr>
          <w:spacing w:val="-9"/>
        </w:rPr>
        <w:t xml:space="preserve"> </w:t>
      </w:r>
      <w:r w:rsidRPr="00F14617">
        <w:t>translation</w:t>
      </w:r>
      <w:r w:rsidRPr="00F14617">
        <w:rPr>
          <w:spacing w:val="-9"/>
        </w:rPr>
        <w:t xml:space="preserve"> </w:t>
      </w:r>
      <w:r w:rsidRPr="00F14617">
        <w:t>techniques</w:t>
      </w:r>
      <w:r w:rsidRPr="00F14617">
        <w:rPr>
          <w:spacing w:val="-10"/>
        </w:rPr>
        <w:t xml:space="preserve"> </w:t>
      </w:r>
      <w:r w:rsidRPr="00F14617">
        <w:t>that</w:t>
      </w:r>
      <w:r w:rsidRPr="00F14617">
        <w:rPr>
          <w:spacing w:val="-10"/>
        </w:rPr>
        <w:t xml:space="preserve"> </w:t>
      </w:r>
      <w:r w:rsidRPr="00F14617">
        <w:t>are</w:t>
      </w:r>
      <w:r w:rsidRPr="00F14617">
        <w:rPr>
          <w:spacing w:val="-57"/>
        </w:rPr>
        <w:t xml:space="preserve"> </w:t>
      </w:r>
      <w:r w:rsidRPr="00F14617">
        <w:t>found, the researcher found 15 out of 18 techniques used while they found 14</w:t>
      </w:r>
      <w:r w:rsidRPr="00F14617">
        <w:rPr>
          <w:spacing w:val="1"/>
        </w:rPr>
        <w:t xml:space="preserve"> </w:t>
      </w:r>
      <w:r w:rsidRPr="00F14617">
        <w:rPr>
          <w:spacing w:val="-1"/>
        </w:rPr>
        <w:t>out</w:t>
      </w:r>
      <w:r w:rsidRPr="00F14617">
        <w:rPr>
          <w:spacing w:val="-12"/>
        </w:rPr>
        <w:t xml:space="preserve"> </w:t>
      </w:r>
      <w:r w:rsidRPr="00F14617">
        <w:rPr>
          <w:spacing w:val="-1"/>
        </w:rPr>
        <w:t>of</w:t>
      </w:r>
      <w:r w:rsidRPr="00F14617">
        <w:rPr>
          <w:spacing w:val="-13"/>
        </w:rPr>
        <w:t xml:space="preserve"> </w:t>
      </w:r>
      <w:r w:rsidRPr="00F14617">
        <w:rPr>
          <w:spacing w:val="-1"/>
        </w:rPr>
        <w:t>18</w:t>
      </w:r>
      <w:r w:rsidRPr="00F14617">
        <w:rPr>
          <w:spacing w:val="-15"/>
        </w:rPr>
        <w:t xml:space="preserve"> </w:t>
      </w:r>
      <w:r w:rsidRPr="00F14617">
        <w:rPr>
          <w:spacing w:val="-1"/>
        </w:rPr>
        <w:t>techniques</w:t>
      </w:r>
      <w:r w:rsidRPr="00F14617">
        <w:rPr>
          <w:spacing w:val="-13"/>
        </w:rPr>
        <w:t xml:space="preserve"> </w:t>
      </w:r>
      <w:r w:rsidRPr="00F14617">
        <w:t>used.</w:t>
      </w:r>
      <w:r w:rsidRPr="00F14617">
        <w:rPr>
          <w:spacing w:val="-16"/>
        </w:rPr>
        <w:t xml:space="preserve"> </w:t>
      </w:r>
      <w:r w:rsidRPr="00F14617">
        <w:t>They</w:t>
      </w:r>
      <w:r w:rsidRPr="00F14617">
        <w:rPr>
          <w:spacing w:val="-12"/>
        </w:rPr>
        <w:t xml:space="preserve"> </w:t>
      </w:r>
      <w:r w:rsidRPr="00F14617">
        <w:t>also</w:t>
      </w:r>
      <w:r w:rsidRPr="00F14617">
        <w:rPr>
          <w:spacing w:val="-12"/>
        </w:rPr>
        <w:t xml:space="preserve"> </w:t>
      </w:r>
      <w:r w:rsidRPr="00F14617">
        <w:t>found</w:t>
      </w:r>
      <w:r w:rsidRPr="00F14617">
        <w:rPr>
          <w:spacing w:val="-13"/>
        </w:rPr>
        <w:t xml:space="preserve"> </w:t>
      </w:r>
      <w:r w:rsidRPr="00F14617">
        <w:t>that</w:t>
      </w:r>
      <w:r w:rsidRPr="00F14617">
        <w:rPr>
          <w:spacing w:val="-11"/>
        </w:rPr>
        <w:t xml:space="preserve"> </w:t>
      </w:r>
      <w:r w:rsidRPr="00F14617">
        <w:t>most</w:t>
      </w:r>
      <w:r w:rsidRPr="00F14617">
        <w:rPr>
          <w:spacing w:val="-12"/>
        </w:rPr>
        <w:t xml:space="preserve"> </w:t>
      </w:r>
    </w:p>
    <w:p w:rsidR="00712F10" w:rsidRPr="00F14617" w:rsidRDefault="00712F10" w:rsidP="00712F10">
      <w:pPr>
        <w:pStyle w:val="BodyText"/>
        <w:spacing w:before="1"/>
        <w:ind w:right="296"/>
        <w:jc w:val="both"/>
      </w:pPr>
      <w:r w:rsidRPr="00F14617">
        <w:t>This study has similarities in the same field</w:t>
      </w:r>
      <w:r w:rsidRPr="00F14617">
        <w:rPr>
          <w:spacing w:val="-57"/>
        </w:rPr>
        <w:t xml:space="preserve"> </w:t>
      </w:r>
      <w:r w:rsidRPr="00F14617">
        <w:t>with the researcher from the methods, that is descriptive qualitative, the theory</w:t>
      </w:r>
      <w:r w:rsidRPr="00F14617">
        <w:rPr>
          <w:spacing w:val="-57"/>
        </w:rPr>
        <w:t xml:space="preserve"> </w:t>
      </w:r>
      <w:r w:rsidRPr="00F14617">
        <w:rPr>
          <w:spacing w:val="-1"/>
        </w:rPr>
        <w:t>that</w:t>
      </w:r>
      <w:r w:rsidRPr="00F14617">
        <w:rPr>
          <w:spacing w:val="-8"/>
        </w:rPr>
        <w:t xml:space="preserve"> </w:t>
      </w:r>
      <w:r w:rsidRPr="00F14617">
        <w:rPr>
          <w:spacing w:val="-1"/>
        </w:rPr>
        <w:t>applied,</w:t>
      </w:r>
      <w:r w:rsidRPr="00F14617">
        <w:rPr>
          <w:spacing w:val="-8"/>
        </w:rPr>
        <w:t xml:space="preserve"> </w:t>
      </w:r>
      <w:r w:rsidRPr="00F14617">
        <w:rPr>
          <w:spacing w:val="-1"/>
        </w:rPr>
        <w:t>that</w:t>
      </w:r>
      <w:r w:rsidRPr="00F14617">
        <w:rPr>
          <w:spacing w:val="-4"/>
        </w:rPr>
        <w:t xml:space="preserve"> </w:t>
      </w:r>
      <w:r w:rsidRPr="00F14617">
        <w:rPr>
          <w:spacing w:val="-1"/>
        </w:rPr>
        <w:t>is</w:t>
      </w:r>
      <w:r w:rsidRPr="00F14617">
        <w:rPr>
          <w:spacing w:val="-7"/>
        </w:rPr>
        <w:t xml:space="preserve"> </w:t>
      </w:r>
      <w:r w:rsidRPr="00F14617">
        <w:rPr>
          <w:spacing w:val="-1"/>
        </w:rPr>
        <w:t>Molina</w:t>
      </w:r>
      <w:r w:rsidRPr="00F14617">
        <w:rPr>
          <w:spacing w:val="-8"/>
        </w:rPr>
        <w:t xml:space="preserve"> </w:t>
      </w:r>
      <w:r w:rsidRPr="00F14617">
        <w:rPr>
          <w:spacing w:val="-1"/>
        </w:rPr>
        <w:t>&amp;</w:t>
      </w:r>
      <w:r w:rsidRPr="00F14617">
        <w:rPr>
          <w:spacing w:val="-19"/>
        </w:rPr>
        <w:t xml:space="preserve"> </w:t>
      </w:r>
      <w:r w:rsidRPr="00F14617">
        <w:rPr>
          <w:spacing w:val="-1"/>
        </w:rPr>
        <w:t>Albir</w:t>
      </w:r>
      <w:r w:rsidRPr="00F14617">
        <w:rPr>
          <w:spacing w:val="-5"/>
        </w:rPr>
        <w:t xml:space="preserve"> </w:t>
      </w:r>
      <w:r w:rsidRPr="00F14617">
        <w:rPr>
          <w:spacing w:val="-1"/>
        </w:rPr>
        <w:t>(2002),</w:t>
      </w:r>
      <w:r w:rsidRPr="00F14617">
        <w:rPr>
          <w:spacing w:val="-5"/>
        </w:rPr>
        <w:t xml:space="preserve"> </w:t>
      </w:r>
      <w:r w:rsidRPr="00F14617">
        <w:t>and</w:t>
      </w:r>
      <w:r w:rsidRPr="00F14617">
        <w:rPr>
          <w:spacing w:val="-5"/>
        </w:rPr>
        <w:t xml:space="preserve"> </w:t>
      </w:r>
      <w:r w:rsidRPr="00F14617">
        <w:t>the</w:t>
      </w:r>
      <w:r w:rsidRPr="00F14617">
        <w:rPr>
          <w:spacing w:val="-6"/>
        </w:rPr>
        <w:t xml:space="preserve"> </w:t>
      </w:r>
      <w:r w:rsidRPr="00F14617">
        <w:t>focus</w:t>
      </w:r>
      <w:r w:rsidRPr="00F14617">
        <w:rPr>
          <w:spacing w:val="-7"/>
        </w:rPr>
        <w:t xml:space="preserve"> </w:t>
      </w:r>
      <w:r w:rsidRPr="00F14617">
        <w:t>of</w:t>
      </w:r>
      <w:r w:rsidRPr="00F14617">
        <w:rPr>
          <w:spacing w:val="-5"/>
        </w:rPr>
        <w:t xml:space="preserve"> </w:t>
      </w:r>
      <w:r w:rsidRPr="00F14617">
        <w:t>the</w:t>
      </w:r>
      <w:r w:rsidRPr="00F14617">
        <w:rPr>
          <w:spacing w:val="-6"/>
        </w:rPr>
        <w:t xml:space="preserve"> </w:t>
      </w:r>
      <w:r w:rsidRPr="00F14617">
        <w:t>study.</w:t>
      </w:r>
      <w:r w:rsidRPr="00F14617">
        <w:rPr>
          <w:spacing w:val="-9"/>
        </w:rPr>
        <w:t xml:space="preserve"> </w:t>
      </w:r>
      <w:r w:rsidRPr="00F14617">
        <w:t>Thus,</w:t>
      </w:r>
      <w:r w:rsidRPr="00F14617">
        <w:rPr>
          <w:spacing w:val="-8"/>
        </w:rPr>
        <w:t xml:space="preserve"> </w:t>
      </w:r>
      <w:r w:rsidRPr="00F14617">
        <w:t>the</w:t>
      </w:r>
      <w:r w:rsidRPr="00F14617">
        <w:rPr>
          <w:spacing w:val="-57"/>
        </w:rPr>
        <w:t xml:space="preserve"> </w:t>
      </w:r>
      <w:r w:rsidRPr="00F14617">
        <w:t>differences with the researcher are from the object of the study because the</w:t>
      </w:r>
      <w:r w:rsidRPr="00F14617">
        <w:rPr>
          <w:spacing w:val="1"/>
        </w:rPr>
        <w:t xml:space="preserve"> </w:t>
      </w:r>
      <w:r w:rsidRPr="00F14617">
        <w:t>researcher</w:t>
      </w:r>
      <w:r w:rsidRPr="00F14617">
        <w:rPr>
          <w:spacing w:val="1"/>
        </w:rPr>
        <w:t xml:space="preserve"> </w:t>
      </w:r>
      <w:r w:rsidRPr="00F14617">
        <w:t>chose</w:t>
      </w:r>
      <w:r w:rsidRPr="00F14617">
        <w:rPr>
          <w:spacing w:val="1"/>
        </w:rPr>
        <w:t xml:space="preserve"> </w:t>
      </w:r>
      <w:r w:rsidRPr="00F14617">
        <w:t>Aqua Man And The Lost Kingdom</w:t>
      </w:r>
      <w:r w:rsidRPr="00F14617">
        <w:rPr>
          <w:spacing w:val="1"/>
        </w:rPr>
        <w:t xml:space="preserve"> </w:t>
      </w:r>
      <w:r w:rsidRPr="00F14617">
        <w:t>movie</w:t>
      </w:r>
      <w:r w:rsidRPr="00F14617">
        <w:rPr>
          <w:spacing w:val="1"/>
        </w:rPr>
        <w:t xml:space="preserve"> </w:t>
      </w:r>
      <w:r w:rsidRPr="00F14617">
        <w:t>while</w:t>
      </w:r>
      <w:r w:rsidRPr="00F14617">
        <w:rPr>
          <w:spacing w:val="1"/>
        </w:rPr>
        <w:t xml:space="preserve"> </w:t>
      </w:r>
      <w:r w:rsidRPr="00F14617">
        <w:t>the</w:t>
      </w:r>
      <w:r w:rsidRPr="00F14617">
        <w:rPr>
          <w:spacing w:val="1"/>
        </w:rPr>
        <w:t xml:space="preserve"> </w:t>
      </w:r>
      <w:r w:rsidRPr="00F14617">
        <w:t>used</w:t>
      </w:r>
      <w:r w:rsidRPr="00F14617">
        <w:rPr>
          <w:spacing w:val="1"/>
        </w:rPr>
        <w:t xml:space="preserve"> </w:t>
      </w:r>
      <w:r w:rsidRPr="00F14617">
        <w:t>Love,</w:t>
      </w:r>
      <w:r w:rsidRPr="00F14617">
        <w:rPr>
          <w:spacing w:val="1"/>
        </w:rPr>
        <w:t xml:space="preserve"> </w:t>
      </w:r>
      <w:r w:rsidRPr="00F14617">
        <w:t>Simon</w:t>
      </w:r>
      <w:r w:rsidRPr="00F14617">
        <w:rPr>
          <w:spacing w:val="1"/>
        </w:rPr>
        <w:t xml:space="preserve"> </w:t>
      </w:r>
      <w:r w:rsidRPr="00F14617">
        <w:t>movie</w:t>
      </w:r>
      <w:r w:rsidRPr="00F14617">
        <w:rPr>
          <w:spacing w:val="1"/>
        </w:rPr>
        <w:t xml:space="preserve"> </w:t>
      </w:r>
      <w:r w:rsidRPr="00F14617">
        <w:t>next</w:t>
      </w:r>
      <w:r w:rsidRPr="00F14617">
        <w:rPr>
          <w:spacing w:val="1"/>
        </w:rPr>
        <w:t xml:space="preserve"> </w:t>
      </w:r>
      <w:r w:rsidRPr="00F14617">
        <w:t>is</w:t>
      </w:r>
      <w:r w:rsidRPr="00F14617">
        <w:rPr>
          <w:spacing w:val="-57"/>
        </w:rPr>
        <w:t xml:space="preserve"> </w:t>
      </w:r>
      <w:r w:rsidRPr="00F14617">
        <w:t>translation</w:t>
      </w:r>
      <w:r w:rsidRPr="00F14617">
        <w:rPr>
          <w:spacing w:val="1"/>
        </w:rPr>
        <w:t xml:space="preserve"> </w:t>
      </w:r>
      <w:r w:rsidRPr="00F14617">
        <w:t>techniques</w:t>
      </w:r>
      <w:r w:rsidRPr="00F14617">
        <w:rPr>
          <w:spacing w:val="1"/>
        </w:rPr>
        <w:t xml:space="preserve"> </w:t>
      </w:r>
      <w:r w:rsidRPr="00F14617">
        <w:t>that</w:t>
      </w:r>
      <w:r w:rsidRPr="00F14617">
        <w:rPr>
          <w:spacing w:val="1"/>
        </w:rPr>
        <w:t xml:space="preserve"> </w:t>
      </w:r>
      <w:r w:rsidRPr="00F14617">
        <w:t>are</w:t>
      </w:r>
      <w:r w:rsidRPr="00F14617">
        <w:rPr>
          <w:spacing w:val="1"/>
        </w:rPr>
        <w:t xml:space="preserve"> </w:t>
      </w:r>
      <w:r w:rsidRPr="00F14617">
        <w:t>found,</w:t>
      </w:r>
      <w:r w:rsidRPr="00F14617">
        <w:rPr>
          <w:spacing w:val="1"/>
        </w:rPr>
        <w:t xml:space="preserve"> </w:t>
      </w:r>
      <w:r w:rsidRPr="00F14617">
        <w:t>the</w:t>
      </w:r>
      <w:r w:rsidRPr="00F14617">
        <w:rPr>
          <w:spacing w:val="1"/>
        </w:rPr>
        <w:t xml:space="preserve"> </w:t>
      </w:r>
      <w:r w:rsidRPr="00F14617">
        <w:t>researcher</w:t>
      </w:r>
      <w:r w:rsidRPr="00F14617">
        <w:rPr>
          <w:spacing w:val="1"/>
        </w:rPr>
        <w:t xml:space="preserve"> </w:t>
      </w:r>
      <w:r w:rsidRPr="00F14617">
        <w:t>found</w:t>
      </w:r>
      <w:r w:rsidRPr="00F14617">
        <w:rPr>
          <w:spacing w:val="1"/>
        </w:rPr>
        <w:t xml:space="preserve"> </w:t>
      </w:r>
      <w:r w:rsidRPr="00F14617">
        <w:t>14</w:t>
      </w:r>
      <w:r w:rsidRPr="00F14617">
        <w:rPr>
          <w:spacing w:val="1"/>
        </w:rPr>
        <w:t xml:space="preserve"> </w:t>
      </w:r>
      <w:r w:rsidRPr="00F14617">
        <w:t>out</w:t>
      </w:r>
      <w:r w:rsidRPr="00F14617">
        <w:rPr>
          <w:spacing w:val="1"/>
        </w:rPr>
        <w:t xml:space="preserve"> </w:t>
      </w:r>
      <w:r w:rsidRPr="00F14617">
        <w:t>of</w:t>
      </w:r>
      <w:r w:rsidRPr="00F14617">
        <w:rPr>
          <w:spacing w:val="1"/>
        </w:rPr>
        <w:t xml:space="preserve"> </w:t>
      </w:r>
      <w:r w:rsidRPr="00F14617">
        <w:t>18</w:t>
      </w:r>
      <w:r w:rsidRPr="00F14617">
        <w:rPr>
          <w:spacing w:val="1"/>
        </w:rPr>
        <w:t xml:space="preserve"> </w:t>
      </w:r>
      <w:r w:rsidRPr="00F14617">
        <w:rPr>
          <w:spacing w:val="-1"/>
        </w:rPr>
        <w:t>techniques</w:t>
      </w:r>
      <w:r w:rsidRPr="00F14617">
        <w:rPr>
          <w:spacing w:val="-10"/>
        </w:rPr>
        <w:t xml:space="preserve"> </w:t>
      </w:r>
      <w:r w:rsidRPr="00F14617">
        <w:t>used</w:t>
      </w:r>
      <w:r w:rsidRPr="00F14617">
        <w:rPr>
          <w:spacing w:val="-10"/>
        </w:rPr>
        <w:t xml:space="preserve"> </w:t>
      </w:r>
      <w:r w:rsidRPr="00F14617">
        <w:t>while</w:t>
      </w:r>
      <w:r w:rsidRPr="00F14617">
        <w:rPr>
          <w:spacing w:val="-11"/>
        </w:rPr>
        <w:t xml:space="preserve"> </w:t>
      </w:r>
      <w:r w:rsidRPr="00F14617">
        <w:t>they</w:t>
      </w:r>
      <w:r w:rsidRPr="00F14617">
        <w:rPr>
          <w:spacing w:val="-10"/>
        </w:rPr>
        <w:t xml:space="preserve"> </w:t>
      </w:r>
      <w:r w:rsidRPr="00F14617">
        <w:t>found</w:t>
      </w:r>
      <w:r w:rsidRPr="00F14617">
        <w:rPr>
          <w:spacing w:val="-11"/>
        </w:rPr>
        <w:t xml:space="preserve"> </w:t>
      </w:r>
      <w:r w:rsidRPr="00F14617">
        <w:t>14</w:t>
      </w:r>
      <w:r w:rsidRPr="00F14617">
        <w:rPr>
          <w:spacing w:val="-10"/>
        </w:rPr>
        <w:t xml:space="preserve"> </w:t>
      </w:r>
      <w:r w:rsidRPr="00F14617">
        <w:t>out</w:t>
      </w:r>
      <w:r w:rsidRPr="00F14617">
        <w:rPr>
          <w:spacing w:val="-10"/>
        </w:rPr>
        <w:t xml:space="preserve"> </w:t>
      </w:r>
      <w:r w:rsidRPr="00F14617">
        <w:t>of</w:t>
      </w:r>
      <w:r w:rsidRPr="00F14617">
        <w:rPr>
          <w:spacing w:val="-11"/>
        </w:rPr>
        <w:t xml:space="preserve"> </w:t>
      </w:r>
      <w:r w:rsidRPr="00F14617">
        <w:t>18</w:t>
      </w:r>
      <w:r w:rsidRPr="00F14617">
        <w:rPr>
          <w:spacing w:val="-10"/>
        </w:rPr>
        <w:t xml:space="preserve"> </w:t>
      </w:r>
      <w:r w:rsidRPr="00F14617">
        <w:t>techniques</w:t>
      </w:r>
      <w:r w:rsidRPr="00F14617">
        <w:rPr>
          <w:spacing w:val="-10"/>
        </w:rPr>
        <w:t xml:space="preserve"> </w:t>
      </w:r>
      <w:r w:rsidRPr="00F14617">
        <w:t>used.</w:t>
      </w:r>
      <w:r w:rsidRPr="00F14617">
        <w:rPr>
          <w:spacing w:val="-15"/>
        </w:rPr>
        <w:t xml:space="preserve"> </w:t>
      </w:r>
      <w:r w:rsidRPr="00F14617">
        <w:t>They</w:t>
      </w:r>
      <w:r w:rsidRPr="00F14617">
        <w:rPr>
          <w:spacing w:val="-8"/>
        </w:rPr>
        <w:t xml:space="preserve"> </w:t>
      </w:r>
      <w:r w:rsidRPr="00F14617">
        <w:t>also</w:t>
      </w:r>
      <w:r w:rsidRPr="00F14617">
        <w:rPr>
          <w:spacing w:val="-9"/>
        </w:rPr>
        <w:t xml:space="preserve"> </w:t>
      </w:r>
      <w:r w:rsidRPr="00F14617">
        <w:t>found</w:t>
      </w:r>
      <w:r w:rsidRPr="00F14617">
        <w:rPr>
          <w:spacing w:val="-57"/>
        </w:rPr>
        <w:t xml:space="preserve"> </w:t>
      </w:r>
      <w:r w:rsidRPr="00F14617">
        <w:t>the</w:t>
      </w:r>
      <w:r w:rsidRPr="00F14617">
        <w:rPr>
          <w:spacing w:val="-1"/>
        </w:rPr>
        <w:t xml:space="preserve"> </w:t>
      </w:r>
      <w:r w:rsidRPr="00F14617">
        <w:t>most</w:t>
      </w:r>
      <w:r w:rsidRPr="00F14617">
        <w:rPr>
          <w:spacing w:val="-1"/>
        </w:rPr>
        <w:t xml:space="preserve"> </w:t>
      </w:r>
      <w:r w:rsidRPr="00F14617">
        <w:t>dominant</w:t>
      </w:r>
      <w:r w:rsidRPr="00F14617">
        <w:rPr>
          <w:spacing w:val="1"/>
        </w:rPr>
        <w:t xml:space="preserve"> </w:t>
      </w:r>
      <w:r w:rsidRPr="00F14617">
        <w:t>translation</w:t>
      </w:r>
      <w:r w:rsidRPr="00F14617">
        <w:rPr>
          <w:spacing w:val="-1"/>
        </w:rPr>
        <w:t xml:space="preserve"> </w:t>
      </w:r>
      <w:r w:rsidRPr="00F14617">
        <w:t>technique</w:t>
      </w:r>
      <w:r w:rsidRPr="00F14617">
        <w:rPr>
          <w:spacing w:val="-2"/>
        </w:rPr>
        <w:t xml:space="preserve"> </w:t>
      </w:r>
      <w:r w:rsidRPr="00F14617">
        <w:t>that used</w:t>
      </w:r>
      <w:r w:rsidRPr="00F14617">
        <w:rPr>
          <w:spacing w:val="1"/>
        </w:rPr>
        <w:t xml:space="preserve"> </w:t>
      </w:r>
      <w:r w:rsidRPr="00F14617">
        <w:t>is established</w:t>
      </w:r>
      <w:r w:rsidRPr="00F14617">
        <w:rPr>
          <w:spacing w:val="-1"/>
        </w:rPr>
        <w:t xml:space="preserve"> </w:t>
      </w:r>
      <w:r w:rsidRPr="00F14617">
        <w:t>equivalent.</w:t>
      </w:r>
    </w:p>
    <w:p w:rsidR="00712F10" w:rsidRPr="00F14617" w:rsidRDefault="00712F10" w:rsidP="00712F10">
      <w:pPr>
        <w:pStyle w:val="BodyText"/>
        <w:ind w:right="296"/>
        <w:jc w:val="both"/>
      </w:pPr>
      <w:r w:rsidRPr="00F14617">
        <w:t xml:space="preserve">       The next previous study was conducted by Larasati &amp; Simatuang (2022)</w:t>
      </w:r>
      <w:r w:rsidRPr="00F14617">
        <w:rPr>
          <w:spacing w:val="1"/>
        </w:rPr>
        <w:t xml:space="preserve"> </w:t>
      </w:r>
      <w:r w:rsidRPr="00F14617">
        <w:t>which</w:t>
      </w:r>
      <w:r w:rsidRPr="00F14617">
        <w:rPr>
          <w:spacing w:val="-6"/>
        </w:rPr>
        <w:t xml:space="preserve"> </w:t>
      </w:r>
      <w:r w:rsidRPr="00F14617">
        <w:t>has</w:t>
      </w:r>
      <w:r w:rsidRPr="00F14617">
        <w:rPr>
          <w:spacing w:val="-6"/>
        </w:rPr>
        <w:t xml:space="preserve"> </w:t>
      </w:r>
      <w:r w:rsidRPr="00F14617">
        <w:t>similarities</w:t>
      </w:r>
      <w:r w:rsidRPr="00F14617">
        <w:rPr>
          <w:spacing w:val="-6"/>
        </w:rPr>
        <w:t xml:space="preserve"> </w:t>
      </w:r>
      <w:r w:rsidRPr="00F14617">
        <w:t>with</w:t>
      </w:r>
      <w:r w:rsidRPr="00F14617">
        <w:rPr>
          <w:spacing w:val="-5"/>
        </w:rPr>
        <w:t xml:space="preserve"> </w:t>
      </w:r>
      <w:r w:rsidRPr="00F14617">
        <w:t>the</w:t>
      </w:r>
      <w:r w:rsidRPr="00F14617">
        <w:rPr>
          <w:spacing w:val="-6"/>
        </w:rPr>
        <w:t xml:space="preserve"> </w:t>
      </w:r>
      <w:r w:rsidRPr="00F14617">
        <w:t>researcher</w:t>
      </w:r>
      <w:r w:rsidRPr="00F14617">
        <w:rPr>
          <w:spacing w:val="-7"/>
        </w:rPr>
        <w:t xml:space="preserve"> </w:t>
      </w:r>
      <w:r w:rsidRPr="00F14617">
        <w:t>from</w:t>
      </w:r>
      <w:r w:rsidRPr="00F14617">
        <w:rPr>
          <w:spacing w:val="-5"/>
        </w:rPr>
        <w:t xml:space="preserve"> </w:t>
      </w:r>
      <w:r w:rsidRPr="00F14617">
        <w:t>the</w:t>
      </w:r>
      <w:r w:rsidRPr="00F14617">
        <w:rPr>
          <w:spacing w:val="-4"/>
        </w:rPr>
        <w:t xml:space="preserve"> </w:t>
      </w:r>
      <w:r w:rsidRPr="00F14617">
        <w:t>object</w:t>
      </w:r>
      <w:r w:rsidRPr="00F14617">
        <w:rPr>
          <w:spacing w:val="-5"/>
        </w:rPr>
        <w:t xml:space="preserve"> </w:t>
      </w:r>
      <w:r w:rsidRPr="00F14617">
        <w:t>of</w:t>
      </w:r>
      <w:r w:rsidRPr="00F14617">
        <w:rPr>
          <w:spacing w:val="-7"/>
        </w:rPr>
        <w:t xml:space="preserve"> </w:t>
      </w:r>
      <w:r w:rsidRPr="00F14617">
        <w:t>the</w:t>
      </w:r>
      <w:r w:rsidRPr="00F14617">
        <w:rPr>
          <w:spacing w:val="-6"/>
        </w:rPr>
        <w:t xml:space="preserve"> </w:t>
      </w:r>
      <w:r w:rsidRPr="00F14617">
        <w:t>study,</w:t>
      </w:r>
      <w:r w:rsidRPr="00F14617">
        <w:rPr>
          <w:spacing w:val="-3"/>
        </w:rPr>
        <w:t xml:space="preserve"> </w:t>
      </w:r>
      <w:r w:rsidRPr="00F14617">
        <w:t>which</w:t>
      </w:r>
      <w:r w:rsidRPr="00F14617">
        <w:rPr>
          <w:spacing w:val="-6"/>
        </w:rPr>
        <w:t xml:space="preserve"> </w:t>
      </w:r>
      <w:r w:rsidRPr="00F14617">
        <w:t>is</w:t>
      </w:r>
      <w:r w:rsidRPr="00F14617">
        <w:rPr>
          <w:spacing w:val="-57"/>
        </w:rPr>
        <w:t xml:space="preserve"> </w:t>
      </w:r>
      <w:r w:rsidRPr="00F14617">
        <w:t>Aqua Man And The Lost Kingdom movie, and the methods, that is descriptive qualitative. Thus, the</w:t>
      </w:r>
      <w:r w:rsidRPr="00F14617">
        <w:rPr>
          <w:spacing w:val="-57"/>
        </w:rPr>
        <w:t xml:space="preserve"> </w:t>
      </w:r>
      <w:r w:rsidRPr="00F14617">
        <w:t>differences with the researcher are from the focus of the study, the researcher</w:t>
      </w:r>
      <w:r w:rsidRPr="00F14617">
        <w:rPr>
          <w:spacing w:val="1"/>
        </w:rPr>
        <w:t xml:space="preserve"> </w:t>
      </w:r>
      <w:r w:rsidRPr="00F14617">
        <w:t>focuses</w:t>
      </w:r>
      <w:r w:rsidRPr="00F14617">
        <w:rPr>
          <w:spacing w:val="3"/>
        </w:rPr>
        <w:t xml:space="preserve"> </w:t>
      </w:r>
      <w:r w:rsidRPr="00F14617">
        <w:t>on</w:t>
      </w:r>
      <w:r w:rsidRPr="00F14617">
        <w:rPr>
          <w:spacing w:val="6"/>
        </w:rPr>
        <w:t xml:space="preserve"> </w:t>
      </w:r>
      <w:r w:rsidRPr="00F14617">
        <w:t>finding</w:t>
      </w:r>
      <w:r w:rsidRPr="00F14617">
        <w:rPr>
          <w:spacing w:val="3"/>
        </w:rPr>
        <w:t xml:space="preserve"> </w:t>
      </w:r>
      <w:r w:rsidRPr="00F14617">
        <w:t>the</w:t>
      </w:r>
      <w:r w:rsidRPr="00F14617">
        <w:rPr>
          <w:spacing w:val="6"/>
        </w:rPr>
        <w:t xml:space="preserve"> </w:t>
      </w:r>
      <w:r w:rsidRPr="00F14617">
        <w:t>types</w:t>
      </w:r>
      <w:r w:rsidRPr="00F14617">
        <w:rPr>
          <w:spacing w:val="7"/>
        </w:rPr>
        <w:t xml:space="preserve"> </w:t>
      </w:r>
      <w:r w:rsidRPr="00F14617">
        <w:t>and</w:t>
      </w:r>
      <w:r w:rsidRPr="00F14617">
        <w:rPr>
          <w:spacing w:val="5"/>
        </w:rPr>
        <w:t xml:space="preserve"> </w:t>
      </w:r>
      <w:r w:rsidRPr="00F14617">
        <w:t>the</w:t>
      </w:r>
      <w:r w:rsidRPr="00F14617">
        <w:rPr>
          <w:spacing w:val="4"/>
        </w:rPr>
        <w:t xml:space="preserve"> </w:t>
      </w:r>
      <w:r w:rsidRPr="00F14617">
        <w:t>most</w:t>
      </w:r>
      <w:r w:rsidRPr="00F14617">
        <w:rPr>
          <w:spacing w:val="5"/>
        </w:rPr>
        <w:t xml:space="preserve"> </w:t>
      </w:r>
      <w:r w:rsidRPr="00F14617">
        <w:t>dominant</w:t>
      </w:r>
      <w:r w:rsidRPr="00F14617">
        <w:rPr>
          <w:spacing w:val="4"/>
        </w:rPr>
        <w:t xml:space="preserve"> </w:t>
      </w:r>
      <w:r w:rsidRPr="00F14617">
        <w:t>translation</w:t>
      </w:r>
      <w:r w:rsidRPr="00F14617">
        <w:rPr>
          <w:spacing w:val="5"/>
        </w:rPr>
        <w:t xml:space="preserve"> </w:t>
      </w:r>
      <w:r w:rsidRPr="00F14617">
        <w:t>technique</w:t>
      </w:r>
      <w:r w:rsidRPr="00F14617">
        <w:rPr>
          <w:spacing w:val="3"/>
        </w:rPr>
        <w:t xml:space="preserve"> </w:t>
      </w:r>
      <w:r w:rsidRPr="00F14617">
        <w:t>used while</w:t>
      </w:r>
      <w:r w:rsidRPr="00F14617">
        <w:rPr>
          <w:spacing w:val="-5"/>
        </w:rPr>
        <w:t xml:space="preserve"> </w:t>
      </w:r>
      <w:r w:rsidRPr="00F14617">
        <w:t>they</w:t>
      </w:r>
      <w:r w:rsidRPr="00F14617">
        <w:rPr>
          <w:spacing w:val="-5"/>
        </w:rPr>
        <w:t xml:space="preserve"> </w:t>
      </w:r>
      <w:r w:rsidRPr="00F14617">
        <w:t>are</w:t>
      </w:r>
      <w:r w:rsidRPr="00F14617">
        <w:rPr>
          <w:spacing w:val="-6"/>
        </w:rPr>
        <w:t xml:space="preserve"> </w:t>
      </w:r>
      <w:r w:rsidRPr="00F14617">
        <w:t>focused</w:t>
      </w:r>
      <w:r w:rsidRPr="00F14617">
        <w:rPr>
          <w:spacing w:val="-5"/>
        </w:rPr>
        <w:t xml:space="preserve"> </w:t>
      </w:r>
      <w:r w:rsidRPr="00F14617">
        <w:t>on</w:t>
      </w:r>
      <w:r w:rsidRPr="00F14617">
        <w:rPr>
          <w:spacing w:val="-1"/>
        </w:rPr>
        <w:t xml:space="preserve"> </w:t>
      </w:r>
      <w:r w:rsidRPr="00F14617">
        <w:t>analyzing</w:t>
      </w:r>
      <w:r w:rsidRPr="00F14617">
        <w:rPr>
          <w:spacing w:val="-5"/>
        </w:rPr>
        <w:t xml:space="preserve"> </w:t>
      </w:r>
      <w:r w:rsidRPr="00F14617">
        <w:t>the</w:t>
      </w:r>
      <w:r w:rsidRPr="00F14617">
        <w:rPr>
          <w:spacing w:val="-4"/>
        </w:rPr>
        <w:t xml:space="preserve"> </w:t>
      </w:r>
      <w:r w:rsidRPr="00F14617">
        <w:t>data</w:t>
      </w:r>
      <w:r w:rsidRPr="00F14617">
        <w:rPr>
          <w:spacing w:val="-5"/>
        </w:rPr>
        <w:t xml:space="preserve"> </w:t>
      </w:r>
      <w:r w:rsidRPr="00F14617">
        <w:t>based</w:t>
      </w:r>
      <w:r w:rsidRPr="00F14617">
        <w:rPr>
          <w:spacing w:val="-3"/>
        </w:rPr>
        <w:t xml:space="preserve"> </w:t>
      </w:r>
      <w:r w:rsidRPr="00F14617">
        <w:t>on</w:t>
      </w:r>
      <w:r w:rsidRPr="00F14617">
        <w:rPr>
          <w:spacing w:val="-4"/>
        </w:rPr>
        <w:t xml:space="preserve"> </w:t>
      </w:r>
      <w:r w:rsidRPr="00F14617">
        <w:t>sociolinguistic</w:t>
      </w:r>
      <w:r w:rsidRPr="00F14617">
        <w:rPr>
          <w:spacing w:val="-6"/>
        </w:rPr>
        <w:t xml:space="preserve"> </w:t>
      </w:r>
      <w:r w:rsidRPr="00F14617">
        <w:t>studies</w:t>
      </w:r>
      <w:r w:rsidRPr="00F14617">
        <w:rPr>
          <w:spacing w:val="-5"/>
        </w:rPr>
        <w:t xml:space="preserve"> </w:t>
      </w:r>
      <w:r w:rsidRPr="00F14617">
        <w:t>to</w:t>
      </w:r>
      <w:r w:rsidRPr="00F14617">
        <w:rPr>
          <w:spacing w:val="-57"/>
        </w:rPr>
        <w:t xml:space="preserve"> </w:t>
      </w:r>
      <w:r w:rsidRPr="00F14617">
        <w:t>comprehend</w:t>
      </w:r>
      <w:r w:rsidRPr="00F14617">
        <w:rPr>
          <w:spacing w:val="-14"/>
        </w:rPr>
        <w:t xml:space="preserve"> </w:t>
      </w:r>
      <w:r w:rsidRPr="00F14617">
        <w:t>language</w:t>
      </w:r>
      <w:r w:rsidRPr="00F14617">
        <w:rPr>
          <w:spacing w:val="-14"/>
        </w:rPr>
        <w:t xml:space="preserve"> </w:t>
      </w:r>
      <w:r w:rsidRPr="00F14617">
        <w:t>usage</w:t>
      </w:r>
      <w:r w:rsidRPr="00F14617">
        <w:rPr>
          <w:spacing w:val="-14"/>
        </w:rPr>
        <w:t xml:space="preserve"> </w:t>
      </w:r>
      <w:r w:rsidRPr="00F14617">
        <w:t>related</w:t>
      </w:r>
      <w:r w:rsidRPr="00F14617">
        <w:rPr>
          <w:spacing w:val="-13"/>
        </w:rPr>
        <w:t xml:space="preserve"> </w:t>
      </w:r>
      <w:r w:rsidRPr="00F14617">
        <w:t>to</w:t>
      </w:r>
      <w:r w:rsidRPr="00F14617">
        <w:rPr>
          <w:spacing w:val="-13"/>
        </w:rPr>
        <w:t xml:space="preserve"> </w:t>
      </w:r>
      <w:r w:rsidRPr="00F14617">
        <w:t>the</w:t>
      </w:r>
      <w:r w:rsidRPr="00F14617">
        <w:rPr>
          <w:spacing w:val="-14"/>
        </w:rPr>
        <w:t xml:space="preserve"> </w:t>
      </w:r>
      <w:r w:rsidRPr="00F14617">
        <w:t>different</w:t>
      </w:r>
      <w:r w:rsidRPr="00F14617">
        <w:rPr>
          <w:spacing w:val="-13"/>
        </w:rPr>
        <w:t xml:space="preserve"> </w:t>
      </w:r>
      <w:r w:rsidRPr="00F14617">
        <w:t>types</w:t>
      </w:r>
      <w:r w:rsidRPr="00F14617">
        <w:rPr>
          <w:spacing w:val="-14"/>
        </w:rPr>
        <w:t xml:space="preserve"> </w:t>
      </w:r>
      <w:r w:rsidRPr="00F14617">
        <w:t>of</w:t>
      </w:r>
      <w:r w:rsidRPr="00F14617">
        <w:rPr>
          <w:spacing w:val="-14"/>
        </w:rPr>
        <w:t xml:space="preserve"> </w:t>
      </w:r>
      <w:r w:rsidRPr="00F14617">
        <w:t>styles</w:t>
      </w:r>
      <w:r w:rsidRPr="00F14617">
        <w:rPr>
          <w:spacing w:val="-13"/>
        </w:rPr>
        <w:t xml:space="preserve"> </w:t>
      </w:r>
      <w:r w:rsidRPr="00F14617">
        <w:t>and</w:t>
      </w:r>
      <w:r w:rsidRPr="00F14617">
        <w:rPr>
          <w:spacing w:val="-13"/>
        </w:rPr>
        <w:t xml:space="preserve"> </w:t>
      </w:r>
      <w:r w:rsidRPr="00F14617">
        <w:t>functions</w:t>
      </w:r>
      <w:r w:rsidRPr="00F14617">
        <w:rPr>
          <w:spacing w:val="-58"/>
        </w:rPr>
        <w:t xml:space="preserve"> </w:t>
      </w:r>
      <w:r w:rsidRPr="00F14617">
        <w:t>of language. Their study used Martin Joo’s (1976) theory to analyze the types</w:t>
      </w:r>
      <w:r w:rsidRPr="00F14617">
        <w:rPr>
          <w:spacing w:val="1"/>
        </w:rPr>
        <w:t xml:space="preserve"> </w:t>
      </w:r>
      <w:r w:rsidRPr="00F14617">
        <w:t>of</w:t>
      </w:r>
      <w:r w:rsidRPr="00F14617">
        <w:rPr>
          <w:spacing w:val="-15"/>
        </w:rPr>
        <w:t xml:space="preserve"> </w:t>
      </w:r>
      <w:r w:rsidRPr="00F14617">
        <w:t>language</w:t>
      </w:r>
      <w:r w:rsidRPr="00F14617">
        <w:rPr>
          <w:spacing w:val="-14"/>
        </w:rPr>
        <w:t xml:space="preserve"> </w:t>
      </w:r>
      <w:r w:rsidRPr="00F14617">
        <w:t>styles</w:t>
      </w:r>
      <w:r w:rsidRPr="00F14617">
        <w:rPr>
          <w:spacing w:val="-11"/>
        </w:rPr>
        <w:t xml:space="preserve"> </w:t>
      </w:r>
      <w:r w:rsidRPr="00F14617">
        <w:t>and</w:t>
      </w:r>
      <w:r w:rsidRPr="00F14617">
        <w:rPr>
          <w:spacing w:val="-14"/>
        </w:rPr>
        <w:t xml:space="preserve"> </w:t>
      </w:r>
      <w:r w:rsidRPr="00F14617">
        <w:t>Roman</w:t>
      </w:r>
      <w:r w:rsidRPr="00F14617">
        <w:rPr>
          <w:spacing w:val="-14"/>
        </w:rPr>
        <w:t xml:space="preserve"> </w:t>
      </w:r>
      <w:r w:rsidRPr="00F14617">
        <w:t>Jakobson’s</w:t>
      </w:r>
      <w:r w:rsidRPr="00F14617">
        <w:rPr>
          <w:spacing w:val="-13"/>
        </w:rPr>
        <w:t xml:space="preserve"> </w:t>
      </w:r>
      <w:r w:rsidRPr="00F14617">
        <w:t>(1980)</w:t>
      </w:r>
      <w:r w:rsidRPr="00F14617">
        <w:rPr>
          <w:spacing w:val="-15"/>
        </w:rPr>
        <w:t xml:space="preserve"> </w:t>
      </w:r>
      <w:r w:rsidRPr="00F14617">
        <w:t>theory</w:t>
      </w:r>
      <w:r w:rsidRPr="00F14617">
        <w:rPr>
          <w:spacing w:val="-14"/>
        </w:rPr>
        <w:t xml:space="preserve"> </w:t>
      </w:r>
      <w:r w:rsidRPr="00F14617">
        <w:t>to</w:t>
      </w:r>
      <w:r w:rsidRPr="00F14617">
        <w:rPr>
          <w:spacing w:val="-11"/>
        </w:rPr>
        <w:t xml:space="preserve"> </w:t>
      </w:r>
      <w:r w:rsidRPr="00F14617">
        <w:t>analyze</w:t>
      </w:r>
      <w:r w:rsidRPr="00F14617">
        <w:rPr>
          <w:spacing w:val="-14"/>
        </w:rPr>
        <w:t xml:space="preserve"> </w:t>
      </w:r>
      <w:r w:rsidRPr="00F14617">
        <w:t>the</w:t>
      </w:r>
      <w:r w:rsidRPr="00F14617">
        <w:rPr>
          <w:spacing w:val="-13"/>
        </w:rPr>
        <w:t xml:space="preserve"> </w:t>
      </w:r>
      <w:r w:rsidRPr="00F14617">
        <w:t>language</w:t>
      </w:r>
      <w:r w:rsidRPr="00F14617">
        <w:rPr>
          <w:spacing w:val="-57"/>
        </w:rPr>
        <w:t xml:space="preserve"> </w:t>
      </w:r>
      <w:r w:rsidRPr="00F14617">
        <w:t>functions. The result showed that the most occurred type of language style is</w:t>
      </w:r>
      <w:r w:rsidRPr="00F14617">
        <w:rPr>
          <w:spacing w:val="1"/>
        </w:rPr>
        <w:t xml:space="preserve"> </w:t>
      </w:r>
      <w:r w:rsidRPr="00F14617">
        <w:t>consultative style, also found six categories of function in utilizing language</w:t>
      </w:r>
      <w:r w:rsidRPr="00F14617">
        <w:rPr>
          <w:spacing w:val="1"/>
        </w:rPr>
        <w:t xml:space="preserve"> </w:t>
      </w:r>
      <w:r w:rsidRPr="00F14617">
        <w:t>style, which are emotive, referential, and phatic functions which are the most</w:t>
      </w:r>
      <w:r w:rsidRPr="00F14617">
        <w:rPr>
          <w:spacing w:val="1"/>
        </w:rPr>
        <w:t xml:space="preserve"> </w:t>
      </w:r>
      <w:r w:rsidRPr="00F14617">
        <w:t xml:space="preserve">dominating. </w:t>
      </w:r>
    </w:p>
    <w:p w:rsidR="00712F10" w:rsidRPr="00F14617" w:rsidRDefault="00712F10" w:rsidP="00712F10">
      <w:pPr>
        <w:pStyle w:val="BodyText"/>
        <w:ind w:right="294"/>
        <w:jc w:val="both"/>
      </w:pPr>
      <w:r w:rsidRPr="00F14617">
        <w:t xml:space="preserve">        It</w:t>
      </w:r>
      <w:r w:rsidRPr="00F14617">
        <w:rPr>
          <w:spacing w:val="-7"/>
        </w:rPr>
        <w:t xml:space="preserve"> </w:t>
      </w:r>
      <w:r w:rsidRPr="00F14617">
        <w:t>can</w:t>
      </w:r>
      <w:r w:rsidRPr="00F14617">
        <w:rPr>
          <w:spacing w:val="-4"/>
        </w:rPr>
        <w:t xml:space="preserve"> </w:t>
      </w:r>
      <w:r w:rsidRPr="00F14617">
        <w:t>be</w:t>
      </w:r>
      <w:r w:rsidRPr="00F14617">
        <w:rPr>
          <w:spacing w:val="-4"/>
        </w:rPr>
        <w:t xml:space="preserve"> </w:t>
      </w:r>
      <w:r w:rsidRPr="00F14617">
        <w:t>concluded</w:t>
      </w:r>
      <w:r w:rsidRPr="00F14617">
        <w:rPr>
          <w:spacing w:val="-6"/>
        </w:rPr>
        <w:t xml:space="preserve"> </w:t>
      </w:r>
      <w:r w:rsidRPr="00F14617">
        <w:t>that</w:t>
      </w:r>
      <w:r w:rsidRPr="00F14617">
        <w:rPr>
          <w:spacing w:val="-4"/>
        </w:rPr>
        <w:t xml:space="preserve"> </w:t>
      </w:r>
      <w:r w:rsidRPr="00F14617">
        <w:t>based</w:t>
      </w:r>
      <w:r w:rsidRPr="00F14617">
        <w:rPr>
          <w:spacing w:val="-5"/>
        </w:rPr>
        <w:t xml:space="preserve"> </w:t>
      </w:r>
      <w:r w:rsidRPr="00F14617">
        <w:t>on</w:t>
      </w:r>
      <w:r w:rsidRPr="00F14617">
        <w:rPr>
          <w:spacing w:val="-4"/>
        </w:rPr>
        <w:t xml:space="preserve"> </w:t>
      </w:r>
      <w:r w:rsidRPr="00F14617">
        <w:t>the</w:t>
      </w:r>
      <w:r w:rsidRPr="00F14617">
        <w:rPr>
          <w:spacing w:val="-7"/>
        </w:rPr>
        <w:t xml:space="preserve"> </w:t>
      </w:r>
      <w:r w:rsidRPr="00F14617">
        <w:t>previous</w:t>
      </w:r>
      <w:r w:rsidRPr="00F14617">
        <w:rPr>
          <w:spacing w:val="-5"/>
        </w:rPr>
        <w:t xml:space="preserve"> </w:t>
      </w:r>
      <w:r w:rsidRPr="00F14617">
        <w:t>study</w:t>
      </w:r>
      <w:r w:rsidRPr="00F14617">
        <w:rPr>
          <w:spacing w:val="-6"/>
        </w:rPr>
        <w:t xml:space="preserve"> </w:t>
      </w:r>
      <w:r w:rsidRPr="00F14617">
        <w:t>above,</w:t>
      </w:r>
      <w:r w:rsidRPr="00F14617">
        <w:rPr>
          <w:spacing w:val="-4"/>
        </w:rPr>
        <w:t xml:space="preserve"> </w:t>
      </w:r>
      <w:r w:rsidRPr="00F14617">
        <w:t>the</w:t>
      </w:r>
      <w:r w:rsidRPr="00F14617">
        <w:rPr>
          <w:spacing w:val="-4"/>
        </w:rPr>
        <w:t xml:space="preserve"> </w:t>
      </w:r>
      <w:r w:rsidRPr="00F14617">
        <w:t>Aqua Man And The Lost Kingdom</w:t>
      </w:r>
      <w:r w:rsidRPr="00F14617">
        <w:rPr>
          <w:spacing w:val="-4"/>
        </w:rPr>
        <w:t xml:space="preserve"> </w:t>
      </w:r>
      <w:r w:rsidRPr="00F14617">
        <w:t xml:space="preserve">movie </w:t>
      </w:r>
      <w:r w:rsidRPr="00F14617">
        <w:rPr>
          <w:spacing w:val="-58"/>
        </w:rPr>
        <w:t xml:space="preserve"> </w:t>
      </w:r>
      <w:r w:rsidRPr="00F14617">
        <w:t>could</w:t>
      </w:r>
      <w:r w:rsidRPr="00F14617">
        <w:rPr>
          <w:spacing w:val="-9"/>
        </w:rPr>
        <w:t xml:space="preserve"> </w:t>
      </w:r>
      <w:r w:rsidRPr="00F14617">
        <w:t>be</w:t>
      </w:r>
      <w:r w:rsidRPr="00F14617">
        <w:rPr>
          <w:spacing w:val="-11"/>
        </w:rPr>
        <w:t xml:space="preserve"> </w:t>
      </w:r>
      <w:r w:rsidRPr="00F14617">
        <w:t>deeply</w:t>
      </w:r>
      <w:r w:rsidRPr="00F14617">
        <w:rPr>
          <w:spacing w:val="-9"/>
        </w:rPr>
        <w:t xml:space="preserve"> </w:t>
      </w:r>
      <w:r w:rsidRPr="00F14617">
        <w:t>explored</w:t>
      </w:r>
      <w:r w:rsidRPr="00F14617">
        <w:rPr>
          <w:spacing w:val="-7"/>
        </w:rPr>
        <w:t xml:space="preserve"> </w:t>
      </w:r>
      <w:r w:rsidRPr="00F14617">
        <w:t>in</w:t>
      </w:r>
      <w:r w:rsidRPr="00F14617">
        <w:rPr>
          <w:spacing w:val="-9"/>
        </w:rPr>
        <w:t xml:space="preserve"> </w:t>
      </w:r>
      <w:r w:rsidRPr="00F14617">
        <w:t>the</w:t>
      </w:r>
      <w:r w:rsidRPr="00F14617">
        <w:rPr>
          <w:spacing w:val="-10"/>
        </w:rPr>
        <w:t xml:space="preserve"> </w:t>
      </w:r>
      <w:r w:rsidRPr="00F14617">
        <w:t>other</w:t>
      </w:r>
      <w:r w:rsidRPr="00F14617">
        <w:rPr>
          <w:spacing w:val="-11"/>
        </w:rPr>
        <w:t xml:space="preserve"> </w:t>
      </w:r>
      <w:r w:rsidRPr="00F14617">
        <w:t>field.</w:t>
      </w:r>
      <w:r w:rsidRPr="00F14617">
        <w:rPr>
          <w:spacing w:val="-14"/>
        </w:rPr>
        <w:t xml:space="preserve"> </w:t>
      </w:r>
      <w:r w:rsidRPr="00F14617">
        <w:t>The</w:t>
      </w:r>
      <w:r w:rsidRPr="00F14617">
        <w:rPr>
          <w:spacing w:val="-11"/>
        </w:rPr>
        <w:t xml:space="preserve"> </w:t>
      </w:r>
      <w:r w:rsidRPr="00F14617">
        <w:t>researcher’s</w:t>
      </w:r>
      <w:r w:rsidRPr="00F14617">
        <w:rPr>
          <w:spacing w:val="-10"/>
        </w:rPr>
        <w:t xml:space="preserve"> </w:t>
      </w:r>
      <w:r w:rsidRPr="00F14617">
        <w:t>study</w:t>
      </w:r>
      <w:r w:rsidRPr="00F14617">
        <w:rPr>
          <w:spacing w:val="-7"/>
        </w:rPr>
        <w:t xml:space="preserve"> </w:t>
      </w:r>
      <w:r w:rsidRPr="00F14617">
        <w:t>is</w:t>
      </w:r>
      <w:r w:rsidRPr="00F14617">
        <w:rPr>
          <w:spacing w:val="-9"/>
        </w:rPr>
        <w:t xml:space="preserve"> </w:t>
      </w:r>
      <w:r w:rsidRPr="00F14617">
        <w:t>focused</w:t>
      </w:r>
      <w:r w:rsidRPr="00F14617">
        <w:rPr>
          <w:spacing w:val="-10"/>
        </w:rPr>
        <w:t xml:space="preserve"> </w:t>
      </w:r>
      <w:r w:rsidRPr="00F14617">
        <w:t>on</w:t>
      </w:r>
      <w:r w:rsidRPr="00F14617">
        <w:rPr>
          <w:spacing w:val="-57"/>
        </w:rPr>
        <w:t xml:space="preserve"> </w:t>
      </w:r>
      <w:r w:rsidRPr="00F14617">
        <w:t>finding the types and the most dominant translation techniques applied by the</w:t>
      </w:r>
      <w:r w:rsidRPr="00F14617">
        <w:rPr>
          <w:spacing w:val="1"/>
        </w:rPr>
        <w:t xml:space="preserve"> </w:t>
      </w:r>
      <w:r w:rsidRPr="00F14617">
        <w:t>translator in translating the Indonesian subtitles of the Aqua Man And The Lost Kingdom movie. To get</w:t>
      </w:r>
      <w:r w:rsidRPr="00F14617">
        <w:rPr>
          <w:spacing w:val="1"/>
        </w:rPr>
        <w:t xml:space="preserve"> </w:t>
      </w:r>
      <w:r w:rsidRPr="00F14617">
        <w:t>complete of the same object, that is Aqua Man And The Lost Kingdom movie could be deeply explored in</w:t>
      </w:r>
      <w:r w:rsidRPr="00F14617">
        <w:rPr>
          <w:spacing w:val="1"/>
        </w:rPr>
        <w:t xml:space="preserve"> </w:t>
      </w:r>
      <w:r w:rsidRPr="00F14617">
        <w:t>the</w:t>
      </w:r>
      <w:r w:rsidRPr="00F14617">
        <w:rPr>
          <w:spacing w:val="-1"/>
        </w:rPr>
        <w:t xml:space="preserve"> </w:t>
      </w:r>
      <w:r w:rsidRPr="00F14617">
        <w:t>other methods</w:t>
      </w:r>
      <w:r w:rsidRPr="00F14617">
        <w:rPr>
          <w:spacing w:val="-1"/>
        </w:rPr>
        <w:t xml:space="preserve"> </w:t>
      </w:r>
      <w:r w:rsidRPr="00F14617">
        <w:t>that are</w:t>
      </w:r>
      <w:r w:rsidRPr="00F14617">
        <w:rPr>
          <w:spacing w:val="-1"/>
        </w:rPr>
        <w:t xml:space="preserve"> </w:t>
      </w:r>
      <w:r w:rsidRPr="00F14617">
        <w:t>related</w:t>
      </w:r>
      <w:r w:rsidRPr="00F14617">
        <w:rPr>
          <w:spacing w:val="-1"/>
        </w:rPr>
        <w:t xml:space="preserve"> </w:t>
      </w:r>
      <w:r w:rsidRPr="00F14617">
        <w:t>to this</w:t>
      </w:r>
      <w:r w:rsidRPr="00F14617">
        <w:rPr>
          <w:spacing w:val="-1"/>
        </w:rPr>
        <w:t xml:space="preserve"> </w:t>
      </w:r>
      <w:r w:rsidRPr="00F14617">
        <w:t>study.</w:t>
      </w:r>
    </w:p>
    <w:p w:rsidR="00712F10" w:rsidRPr="00F14617" w:rsidRDefault="00712F10" w:rsidP="00712F10">
      <w:pPr>
        <w:pStyle w:val="BodyText"/>
        <w:spacing w:before="209"/>
        <w:ind w:right="294"/>
        <w:jc w:val="center"/>
        <w:sectPr w:rsidR="00712F10" w:rsidRPr="00F14617" w:rsidSect="00F14617">
          <w:type w:val="continuous"/>
          <w:pgSz w:w="11910" w:h="16840"/>
          <w:pgMar w:top="1440" w:right="1440" w:bottom="1440" w:left="1440" w:header="0" w:footer="981" w:gutter="0"/>
          <w:cols w:space="720"/>
          <w:docGrid w:linePitch="299"/>
        </w:sectPr>
      </w:pPr>
    </w:p>
    <w:p w:rsidR="00866C1E" w:rsidRPr="00F14617" w:rsidRDefault="00CC12EF">
      <w:pPr>
        <w:pStyle w:val="Heading1"/>
        <w:rPr>
          <w:spacing w:val="-2"/>
        </w:rPr>
      </w:pPr>
      <w:r w:rsidRPr="00F14617">
        <w:rPr>
          <w:spacing w:val="-2"/>
        </w:rPr>
        <w:lastRenderedPageBreak/>
        <w:t>CONCLUSION</w:t>
      </w:r>
    </w:p>
    <w:p w:rsidR="00841A41" w:rsidRPr="00F14617" w:rsidRDefault="00841A41">
      <w:pPr>
        <w:pStyle w:val="Heading1"/>
      </w:pPr>
    </w:p>
    <w:p w:rsidR="00841A41" w:rsidRPr="00F14617" w:rsidRDefault="00841A41" w:rsidP="00841A41">
      <w:pPr>
        <w:pStyle w:val="BodyText"/>
        <w:spacing w:before="32"/>
      </w:pPr>
      <w:r w:rsidRPr="00F14617">
        <w:t>First, based on the data analysis above, it can be concluded that there are 15 techniques used, which are adaptation; amplification; borrowing; compensation; discursive creation; established equivalent; generalization; linguistic amplification; linguistic compression; literal translation; modulation; particularization; reduction; transposition; variation. The data are taken from the subtitle of Aqua Man And The Lost Kingdom movie</w:t>
      </w:r>
    </w:p>
    <w:p w:rsidR="00841A41" w:rsidRPr="00F14617" w:rsidRDefault="00841A41" w:rsidP="00841A41">
      <w:pPr>
        <w:pStyle w:val="BodyText"/>
        <w:spacing w:before="32"/>
      </w:pPr>
      <w:r w:rsidRPr="00F14617">
        <w:t>Second, the most dominant translation technique found in the movie entitled Aqua Man And The Lost Kingdom is literal translation which means the translator mostly used translation techniques by transferring an expression word for word</w:t>
      </w:r>
      <w:r w:rsidRPr="00F14617">
        <w:rPr>
          <w:bCs/>
        </w:rPr>
        <w:t xml:space="preserve">.           </w:t>
      </w:r>
    </w:p>
    <w:p w:rsidR="00866C1E" w:rsidRPr="00F14617" w:rsidRDefault="00866C1E">
      <w:pPr>
        <w:pStyle w:val="BodyText"/>
        <w:spacing w:before="32"/>
      </w:pPr>
    </w:p>
    <w:p w:rsidR="00841A41" w:rsidRPr="00F14617" w:rsidRDefault="00841A41">
      <w:pPr>
        <w:pStyle w:val="Heading1"/>
        <w:rPr>
          <w:b w:val="0"/>
          <w:spacing w:val="-2"/>
        </w:rPr>
      </w:pPr>
    </w:p>
    <w:p w:rsidR="00841A41" w:rsidRPr="00F14617" w:rsidRDefault="00841A41">
      <w:pPr>
        <w:pStyle w:val="Heading1"/>
        <w:rPr>
          <w:b w:val="0"/>
          <w:spacing w:val="-2"/>
        </w:rPr>
      </w:pPr>
    </w:p>
    <w:p w:rsidR="00866C1E" w:rsidRPr="00F14617" w:rsidRDefault="00CC12EF">
      <w:pPr>
        <w:pStyle w:val="Heading1"/>
      </w:pPr>
      <w:r w:rsidRPr="00F14617">
        <w:rPr>
          <w:spacing w:val="-2"/>
        </w:rPr>
        <w:t>REFFERENCES</w:t>
      </w:r>
    </w:p>
    <w:p w:rsidR="00841A41" w:rsidRPr="00F14617" w:rsidRDefault="00841A41" w:rsidP="00841A41">
      <w:pPr>
        <w:pStyle w:val="NormalWeb"/>
        <w:ind w:left="851" w:hanging="851"/>
        <w:jc w:val="both"/>
      </w:pPr>
      <w:r w:rsidRPr="00F14617">
        <w:t xml:space="preserve">Afandi, M. D., and Authar, N. (2021) Analysis of Translation Techniques in The English Subtitle of The Movie Ketika Cinta Bertasbih 1. Jurnal   Pendidikan Bahasa Inggris: Exposure, 10 (2). pp. 358-380. ISSN 2252-7818.  </w:t>
      </w:r>
    </w:p>
    <w:p w:rsidR="00841A41" w:rsidRPr="00F14617" w:rsidRDefault="00841A41" w:rsidP="00841A41">
      <w:pPr>
        <w:pStyle w:val="NormalWeb"/>
        <w:ind w:left="851" w:hanging="851"/>
        <w:jc w:val="both"/>
      </w:pPr>
      <w:r w:rsidRPr="00F14617">
        <w:t xml:space="preserve">Fink, R. (2022). Pixar’s Luca Is the Most Streamed Movie of 2021 According to Nielsen Charts. </w:t>
      </w:r>
      <w:r w:rsidRPr="00F14617">
        <w:rPr>
          <w:i/>
          <w:iCs/>
        </w:rPr>
        <w:t>ScreenRant</w:t>
      </w:r>
      <w:r w:rsidRPr="00F14617">
        <w:t>. Retrieved (</w:t>
      </w:r>
      <w:hyperlink r:id="rId7" w:history="1">
        <w:r w:rsidRPr="00F14617">
          <w:rPr>
            <w:rStyle w:val="Hyperlink"/>
          </w:rPr>
          <w:t>https://screenrant.com/aquaman-pixar-movie-streamed-most-watched-2023/</w:t>
        </w:r>
      </w:hyperlink>
      <w:r w:rsidRPr="00F14617">
        <w:t>).</w:t>
      </w:r>
    </w:p>
    <w:p w:rsidR="00841A41" w:rsidRPr="00F14617" w:rsidRDefault="00841A41" w:rsidP="00841A41">
      <w:pPr>
        <w:pStyle w:val="NormalWeb"/>
        <w:ind w:left="851" w:hanging="851"/>
        <w:jc w:val="both"/>
      </w:pPr>
      <w:r w:rsidRPr="00F14617">
        <w:t>Firmansyah, D. (2019). Pengaruh Bahasa Indonesia dan Bahasa Inggris di Era Globalisasi</w:t>
      </w:r>
      <w:r w:rsidRPr="00F14617">
        <w:rPr>
          <w:i/>
          <w:iCs/>
        </w:rPr>
        <w:t xml:space="preserve">. </w:t>
      </w:r>
      <w:hyperlink r:id="rId8" w:history="1">
        <w:r w:rsidRPr="00F14617">
          <w:rPr>
            <w:rStyle w:val="Hyperlink"/>
          </w:rPr>
          <w:t>https://doi.org/10.31227/osf.io/pbvys</w:t>
        </w:r>
      </w:hyperlink>
      <w:r w:rsidRPr="00F14617">
        <w:t>.</w:t>
      </w:r>
      <w:r w:rsidRPr="00F14617">
        <w:rPr>
          <w:i/>
          <w:iCs/>
        </w:rPr>
        <w:t xml:space="preserve"> </w:t>
      </w:r>
    </w:p>
    <w:p w:rsidR="00841A41" w:rsidRPr="00F14617" w:rsidRDefault="00841A41" w:rsidP="00841A41">
      <w:pPr>
        <w:pStyle w:val="NormalWeb"/>
        <w:ind w:left="851" w:hanging="851"/>
        <w:jc w:val="both"/>
      </w:pPr>
      <w:r w:rsidRPr="00F14617">
        <w:t xml:space="preserve">Husba &amp; Pratiwi, D. S. (2018). Strategi Penerjemahan Film (Subtitling) Eat Pray Love. </w:t>
      </w:r>
      <w:hyperlink r:id="rId9" w:history="1">
        <w:r w:rsidRPr="00F14617">
          <w:rPr>
            <w:rStyle w:val="Hyperlink"/>
          </w:rPr>
          <w:t>https://doi.org/10.33810/274190</w:t>
        </w:r>
      </w:hyperlink>
      <w:r w:rsidRPr="00F14617">
        <w:rPr>
          <w:color w:val="05103E"/>
        </w:rPr>
        <w:t xml:space="preserve">. </w:t>
      </w:r>
    </w:p>
    <w:p w:rsidR="00841A41" w:rsidRPr="00F14617" w:rsidRDefault="00841A41" w:rsidP="00841A41">
      <w:pPr>
        <w:pStyle w:val="NormalWeb"/>
        <w:ind w:left="851" w:hanging="851"/>
        <w:jc w:val="both"/>
      </w:pPr>
      <w:r w:rsidRPr="00F14617">
        <w:t>Irwandika, G. (2022). An Analysis on Translation Techniques in the Subtitle of the Movie ‘Avatar’. 5(1):201–6.</w:t>
      </w:r>
    </w:p>
    <w:p w:rsidR="00841A41" w:rsidRPr="00F14617" w:rsidRDefault="00841A41" w:rsidP="00841A41">
      <w:pPr>
        <w:pStyle w:val="NormalWeb"/>
        <w:ind w:left="851" w:hanging="851"/>
        <w:jc w:val="both"/>
      </w:pPr>
      <w:r w:rsidRPr="00F14617">
        <w:t xml:space="preserve"> Kristina, N. P. T. Y., &amp; Widiastuti, N. M. A. (2021). Translation techniques used in Monster University movie. </w:t>
      </w:r>
      <w:r w:rsidRPr="00F14617">
        <w:rPr>
          <w:i/>
          <w:iCs/>
        </w:rPr>
        <w:t>e-Journal of Linguistics</w:t>
      </w:r>
      <w:r w:rsidRPr="00F14617">
        <w:t xml:space="preserve">, </w:t>
      </w:r>
      <w:r w:rsidRPr="00F14617">
        <w:rPr>
          <w:i/>
          <w:iCs/>
        </w:rPr>
        <w:t>15</w:t>
      </w:r>
      <w:r w:rsidRPr="00F14617">
        <w:t xml:space="preserve">(2), 272. </w:t>
      </w:r>
      <w:hyperlink r:id="rId10" w:history="1">
        <w:r w:rsidRPr="00F14617">
          <w:rPr>
            <w:rStyle w:val="Hyperlink"/>
          </w:rPr>
          <w:t>https://doi.org/10.24843/e-jl.2021.v15.i02.p13</w:t>
        </w:r>
      </w:hyperlink>
      <w:r w:rsidRPr="00F14617">
        <w:t xml:space="preserve">. </w:t>
      </w:r>
    </w:p>
    <w:p w:rsidR="00841A41" w:rsidRPr="00F14617" w:rsidRDefault="00841A41" w:rsidP="00841A41">
      <w:pPr>
        <w:pStyle w:val="NormalWeb"/>
        <w:ind w:left="851" w:hanging="851"/>
        <w:jc w:val="both"/>
        <w:rPr>
          <w:i/>
          <w:iCs/>
        </w:rPr>
      </w:pPr>
      <w:r w:rsidRPr="00F14617">
        <w:t xml:space="preserve"> Kusnandar, A. &amp; Suherli, M. R. P. (2021). Translation Techniques of English to Indonesian Subtitles by Anitoki in the Movie Weathering with You. </w:t>
      </w:r>
      <w:r w:rsidRPr="00F14617">
        <w:rPr>
          <w:i/>
          <w:iCs/>
        </w:rPr>
        <w:t>ELang| an English Language Education Journal</w:t>
      </w:r>
      <w:r w:rsidRPr="00F14617">
        <w:t>, 6(2), 12–28.</w:t>
      </w:r>
    </w:p>
    <w:p w:rsidR="00841A41" w:rsidRPr="00F14617" w:rsidRDefault="00841A41" w:rsidP="00841A41">
      <w:pPr>
        <w:pStyle w:val="NormalWeb"/>
        <w:ind w:left="851" w:hanging="851"/>
        <w:jc w:val="both"/>
      </w:pPr>
      <w:r w:rsidRPr="00F14617">
        <w:t xml:space="preserve">Larasati, V. O., &amp; Simatupang, E. C. M. (2021). Language Styles in the Movie Aqua Man (2023): Sociolinguistics Study. 13721–27. </w:t>
      </w:r>
      <w:hyperlink r:id="rId11" w:history="1">
        <w:r w:rsidRPr="00F14617">
          <w:rPr>
            <w:rStyle w:val="Hyperlink"/>
          </w:rPr>
          <w:t>https://doi.org/10.33258/birci.v5i2.5233</w:t>
        </w:r>
      </w:hyperlink>
      <w:r w:rsidRPr="00F14617">
        <w:t xml:space="preserve">. </w:t>
      </w:r>
    </w:p>
    <w:p w:rsidR="00841A41" w:rsidRPr="00F14617" w:rsidRDefault="00841A41" w:rsidP="00841A41">
      <w:pPr>
        <w:pStyle w:val="NormalWeb"/>
        <w:ind w:left="851" w:hanging="851"/>
        <w:jc w:val="both"/>
      </w:pPr>
      <w:r w:rsidRPr="00F14617">
        <w:t>Mamluqil, F. &amp; Suhartono, S. (2021). Bahasa Indoglish Pada Karya Tulis Mahasiswa Prodi Pendidikan Bahasa Dan Sastra Indonesia Tahun Akademik 2016 – 2018 Universitas Negeri Surabaya. 8(2).</w:t>
      </w:r>
    </w:p>
    <w:p w:rsidR="00841A41" w:rsidRPr="00F14617" w:rsidRDefault="00841A41" w:rsidP="00841A41">
      <w:pPr>
        <w:pStyle w:val="NormalWeb"/>
        <w:ind w:left="851" w:hanging="851"/>
        <w:jc w:val="both"/>
      </w:pPr>
      <w:r w:rsidRPr="00F14617">
        <w:lastRenderedPageBreak/>
        <w:t>Molina, L. &amp; Albir, H. (2002). Translation Techniques Revisited: A Dynamic and Functionalist Approach.</w:t>
      </w:r>
      <w:r w:rsidRPr="00F14617">
        <w:rPr>
          <w:i/>
          <w:iCs/>
        </w:rPr>
        <w:t xml:space="preserve"> Meta: Translators’ Journal</w:t>
      </w:r>
      <w:r w:rsidRPr="00F14617">
        <w:t xml:space="preserve">, 47(4), 498–512. </w:t>
      </w:r>
      <w:hyperlink r:id="rId12" w:history="1">
        <w:r w:rsidRPr="00F14617">
          <w:rPr>
            <w:rStyle w:val="Hyperlink"/>
          </w:rPr>
          <w:t>https://doi.org/10.7202/008033ar</w:t>
        </w:r>
      </w:hyperlink>
      <w:r w:rsidRPr="00F14617">
        <w:t xml:space="preserve">.  </w:t>
      </w:r>
    </w:p>
    <w:p w:rsidR="00841A41" w:rsidRPr="00F14617" w:rsidRDefault="00841A41" w:rsidP="00841A41">
      <w:pPr>
        <w:pStyle w:val="NormalWeb"/>
        <w:ind w:left="851" w:hanging="851"/>
        <w:jc w:val="both"/>
      </w:pPr>
      <w:r w:rsidRPr="00F14617">
        <w:t>Nashiroh, A. L. (2020). Translation Technique and Quality of Entrok into thYears of the Voiceless. Skripsi thesis, Universitas Muhammadiyah Surakarta.</w:t>
      </w:r>
    </w:p>
    <w:p w:rsidR="00841A41" w:rsidRPr="00F14617" w:rsidRDefault="00841A41" w:rsidP="00841A41">
      <w:pPr>
        <w:pStyle w:val="NormalWeb"/>
        <w:ind w:left="851" w:hanging="851"/>
        <w:jc w:val="both"/>
      </w:pPr>
      <w:r w:rsidRPr="00F14617">
        <w:t xml:space="preserve">Newmark, P. (1998). </w:t>
      </w:r>
      <w:r w:rsidRPr="00F14617">
        <w:rPr>
          <w:i/>
          <w:iCs/>
        </w:rPr>
        <w:t>A Textbook of Translation</w:t>
      </w:r>
      <w:r w:rsidRPr="00F14617">
        <w:t>. United Kingdom: Prentice Hall International (UK) Ltd.</w:t>
      </w:r>
    </w:p>
    <w:p w:rsidR="00841A41" w:rsidRPr="00F14617" w:rsidRDefault="00841A41" w:rsidP="00841A41">
      <w:pPr>
        <w:pStyle w:val="NormalWeb"/>
        <w:ind w:left="851" w:hanging="851"/>
        <w:jc w:val="both"/>
      </w:pPr>
      <w:r w:rsidRPr="00F14617">
        <w:t xml:space="preserve">Olenka, F. (2014). An Analysis of Translation Techniques in The Subtitle of The Movie “5 Cm.” </w:t>
      </w:r>
      <w:r w:rsidRPr="00F14617">
        <w:rPr>
          <w:i/>
          <w:iCs/>
        </w:rPr>
        <w:t>Jurnal Ilmiah Mahasiswa Fakultas Ilmu Budaya UniversitasBrawijaya</w:t>
      </w:r>
      <w:r w:rsidRPr="00F14617">
        <w:t>,</w:t>
      </w:r>
      <w:r w:rsidRPr="00F14617">
        <w:rPr>
          <w:i/>
          <w:iCs/>
        </w:rPr>
        <w:t>6</w:t>
      </w:r>
      <w:r w:rsidRPr="00F14617">
        <w:t>(2),204992.Retrieved from </w:t>
      </w:r>
      <w:hyperlink r:id="rId13" w:history="1">
        <w:r w:rsidRPr="00F14617">
          <w:rPr>
            <w:rStyle w:val="Hyperlink"/>
          </w:rPr>
          <w:t>http://jimbastrafib.studentjournal.ub.ac.id/index.php/jimbastrafib/article/view/585</w:t>
        </w:r>
      </w:hyperlink>
      <w:r w:rsidRPr="00F14617">
        <w:t xml:space="preserve">. </w:t>
      </w:r>
    </w:p>
    <w:p w:rsidR="00841A41" w:rsidRPr="00F14617" w:rsidRDefault="00841A41" w:rsidP="00841A41">
      <w:pPr>
        <w:pStyle w:val="NormalWeb"/>
        <w:ind w:left="851" w:hanging="851"/>
        <w:jc w:val="both"/>
      </w:pPr>
      <w:r w:rsidRPr="00F14617">
        <w:t xml:space="preserve">Pahamzah, J., &amp; Syariifah, A. (2019). Translation Techniques of Subtitling: A case for Trolls movie. </w:t>
      </w:r>
      <w:r w:rsidRPr="00F14617">
        <w:rPr>
          <w:i/>
          <w:iCs/>
        </w:rPr>
        <w:t>Journal of English Language Teaching and Cultural Studies</w:t>
      </w:r>
      <w:r w:rsidRPr="00F14617">
        <w:t xml:space="preserve">, </w:t>
      </w:r>
      <w:r w:rsidRPr="00F14617">
        <w:rPr>
          <w:i/>
          <w:iCs/>
        </w:rPr>
        <w:t>2</w:t>
      </w:r>
      <w:r w:rsidRPr="00F14617">
        <w:t xml:space="preserve">(2), 86–95. </w:t>
      </w:r>
      <w:hyperlink r:id="rId14" w:history="1">
        <w:r w:rsidRPr="00F14617">
          <w:rPr>
            <w:rStyle w:val="Hyperlink"/>
          </w:rPr>
          <w:t>https://doi.org/10.48181/jelts.v2i2.9097</w:t>
        </w:r>
      </w:hyperlink>
      <w:r w:rsidRPr="00F14617">
        <w:t xml:space="preserve">. </w:t>
      </w:r>
    </w:p>
    <w:p w:rsidR="00841A41" w:rsidRPr="00F14617" w:rsidRDefault="00841A41" w:rsidP="00841A41">
      <w:pPr>
        <w:pStyle w:val="NormalWeb"/>
        <w:ind w:left="851" w:hanging="851"/>
        <w:jc w:val="both"/>
      </w:pPr>
      <w:r w:rsidRPr="00F14617">
        <w:t xml:space="preserve">Pratama, M. R. A., &amp; Dewi, M. K. (2022). </w:t>
      </w:r>
      <w:r w:rsidRPr="00F14617">
        <w:rPr>
          <w:i/>
          <w:iCs/>
        </w:rPr>
        <w:t xml:space="preserve">Students' Translation Errors in Translating News Texts Based on Vilar et al. (2006). </w:t>
      </w:r>
      <w:r w:rsidRPr="00F14617">
        <w:t xml:space="preserve">Philosophica Vol 5 No. 1, June 2022. </w:t>
      </w:r>
    </w:p>
    <w:p w:rsidR="00841A41" w:rsidRPr="00F14617" w:rsidRDefault="00841A41" w:rsidP="00841A41">
      <w:pPr>
        <w:pStyle w:val="NormalWeb"/>
        <w:ind w:left="851" w:hanging="851"/>
        <w:jc w:val="both"/>
      </w:pPr>
      <w:r w:rsidRPr="00F14617">
        <w:t>Ramadhan, J, Syarfi, M, &amp; Mayur. (2021). An Analysis of Translation Techniques Used in ‘The Little Prince’ Movie’s Indonesian Subtitle Text.</w:t>
      </w:r>
    </w:p>
    <w:p w:rsidR="00841A41" w:rsidRPr="00F14617" w:rsidRDefault="00841A41" w:rsidP="00841A41">
      <w:pPr>
        <w:pStyle w:val="NormalWeb"/>
        <w:ind w:left="851" w:hanging="851"/>
        <w:jc w:val="both"/>
      </w:pPr>
      <w:r w:rsidRPr="00F14617">
        <w:t xml:space="preserve">Risqi, A. (2019). Peran Bahasa Inggris Terhadap Perkembangan Bahasa Indonesia Dan Pendidikan di Indonesia. </w:t>
      </w:r>
      <w:hyperlink r:id="rId15" w:history="1">
        <w:r w:rsidRPr="00F14617">
          <w:rPr>
            <w:rStyle w:val="Hyperlink"/>
          </w:rPr>
          <w:t>https://doi.org/10.31227/osf.io/a4q56</w:t>
        </w:r>
      </w:hyperlink>
      <w:r w:rsidRPr="00F14617">
        <w:t xml:space="preserve">. </w:t>
      </w:r>
    </w:p>
    <w:p w:rsidR="00841A41" w:rsidRPr="00F14617" w:rsidRDefault="00841A41" w:rsidP="00841A41">
      <w:pPr>
        <w:pStyle w:val="NormalWeb"/>
        <w:ind w:left="851" w:hanging="851"/>
        <w:jc w:val="both"/>
      </w:pPr>
      <w:r w:rsidRPr="00F14617">
        <w:t xml:space="preserve">Sarasmara, A. S., &amp; Yuliasri, I. (2019). Translation Techniques in Indonesian Subtitle of “Spongebob the Movie I.” </w:t>
      </w:r>
      <w:hyperlink r:id="rId16" w:history="1">
        <w:r w:rsidRPr="00F14617">
          <w:rPr>
            <w:rStyle w:val="Hyperlink"/>
          </w:rPr>
          <w:t>https://doi.org/10.2991/eltlt-18.2019.55</w:t>
        </w:r>
      </w:hyperlink>
      <w:r w:rsidRPr="00F14617">
        <w:t xml:space="preserve">. </w:t>
      </w:r>
    </w:p>
    <w:p w:rsidR="00841A41" w:rsidRPr="00F14617" w:rsidRDefault="00841A41" w:rsidP="00841A41">
      <w:pPr>
        <w:pStyle w:val="NormalWeb"/>
        <w:ind w:left="851" w:hanging="851"/>
        <w:jc w:val="both"/>
      </w:pPr>
      <w:r w:rsidRPr="00F14617">
        <w:t>Siagiyanto, B. E., Kusumawati, F. P., Refa’i, &amp; Aultya, A. S. (2023). Technique of Translation in ‘Shang-Chi and the Legend of the Ten Rings’ Film.</w:t>
      </w:r>
      <w:r w:rsidRPr="00F14617">
        <w:rPr>
          <w:i/>
          <w:iCs/>
        </w:rPr>
        <w:t xml:space="preserve"> Journal of English Education and Enterpreneurship (JEEP)</w:t>
      </w:r>
      <w:r w:rsidRPr="00F14617">
        <w:t xml:space="preserve">, 3(1), 31–38. </w:t>
      </w:r>
      <w:hyperlink r:id="rId17" w:history="1">
        <w:r w:rsidRPr="00F14617">
          <w:rPr>
            <w:rStyle w:val="Hyperlink"/>
          </w:rPr>
          <w:t>https://doi.org/10.24127/jeep.v3i1.3233</w:t>
        </w:r>
      </w:hyperlink>
      <w:r w:rsidRPr="00F14617">
        <w:t xml:space="preserve">. </w:t>
      </w:r>
    </w:p>
    <w:p w:rsidR="00841A41" w:rsidRPr="00F14617" w:rsidRDefault="00841A41" w:rsidP="00841A41">
      <w:pPr>
        <w:pStyle w:val="NormalWeb"/>
        <w:ind w:left="851" w:hanging="851"/>
        <w:jc w:val="both"/>
      </w:pPr>
      <w:r w:rsidRPr="00F14617">
        <w:t xml:space="preserve">Sihotang, M. (2023). An Analysis of The Acceptability of The Translation of Metaphor in The Indonesian Subtitle in Luca Movie. S1 thesis, Universitas Kristen Indonesia. </w:t>
      </w:r>
    </w:p>
    <w:p w:rsidR="00841A41" w:rsidRPr="00F14617" w:rsidRDefault="00841A41" w:rsidP="00841A41">
      <w:pPr>
        <w:pStyle w:val="NormalWeb"/>
        <w:ind w:left="851" w:hanging="851"/>
        <w:jc w:val="both"/>
      </w:pPr>
      <w:r w:rsidRPr="00F14617">
        <w:t xml:space="preserve">Sugiyono. 2014. </w:t>
      </w:r>
      <w:r w:rsidRPr="00F14617">
        <w:rPr>
          <w:i/>
          <w:iCs/>
        </w:rPr>
        <w:t>Metode Penelitian Pendidikan Pendekatan Kuantitatif, Kualitatif, Dan R&amp;D</w:t>
      </w:r>
      <w:r w:rsidRPr="00F14617">
        <w:t>. Bandung: Alfabeta.</w:t>
      </w:r>
    </w:p>
    <w:p w:rsidR="00841A41" w:rsidRPr="00F14617" w:rsidRDefault="00841A41" w:rsidP="00841A41">
      <w:pPr>
        <w:pStyle w:val="NormalWeb"/>
        <w:ind w:left="851" w:hanging="851"/>
        <w:jc w:val="both"/>
      </w:pPr>
      <w:r w:rsidRPr="00F14617">
        <w:t>Syafinah, I. (2023). Translation Technique of English to Indonesian Subtitle in ‘Fantastic Beasts: The Secret of Dumbledore’ Movie. Final Project, Univesitas Ngudi Waluyo.</w:t>
      </w:r>
    </w:p>
    <w:p w:rsidR="00841A41" w:rsidRPr="00F14617" w:rsidRDefault="00841A41" w:rsidP="00841A41">
      <w:pPr>
        <w:pStyle w:val="NormalWeb"/>
        <w:ind w:left="851" w:hanging="851"/>
        <w:jc w:val="both"/>
      </w:pPr>
      <w:r w:rsidRPr="00F14617">
        <w:t xml:space="preserve">Ummatin, K. (2013). Analisis Terjemahan Sulih Suara Film Knight Rider ke dalam Bahasa Suroboyoan di JTV. Retrieved from </w:t>
      </w:r>
      <w:hyperlink r:id="rId18" w:history="1">
        <w:r w:rsidRPr="00F14617">
          <w:rPr>
            <w:rStyle w:val="Hyperlink"/>
          </w:rPr>
          <w:t>http://repositori.kemendikbud.go.id/id/eprint/26352</w:t>
        </w:r>
      </w:hyperlink>
      <w:r w:rsidRPr="00F14617">
        <w:t xml:space="preserve">. </w:t>
      </w:r>
    </w:p>
    <w:p w:rsidR="00841A41" w:rsidRPr="00F14617" w:rsidRDefault="00841A41" w:rsidP="00841A41">
      <w:pPr>
        <w:pStyle w:val="NormalWeb"/>
        <w:ind w:left="851" w:hanging="851"/>
        <w:jc w:val="both"/>
      </w:pPr>
      <w:r w:rsidRPr="00F14617">
        <w:lastRenderedPageBreak/>
        <w:t xml:space="preserve">Utami, M. T., &amp; Satyaningrum, N. (2022). Translation techniques of Indonesian subtitle in our Planet documentary series. </w:t>
      </w:r>
      <w:r w:rsidRPr="00F14617">
        <w:rPr>
          <w:i/>
          <w:iCs/>
        </w:rPr>
        <w:t>Wanastra</w:t>
      </w:r>
      <w:r w:rsidRPr="00F14617">
        <w:t xml:space="preserve">, </w:t>
      </w:r>
      <w:r w:rsidRPr="00F14617">
        <w:rPr>
          <w:i/>
          <w:iCs/>
        </w:rPr>
        <w:t>14</w:t>
      </w:r>
      <w:r w:rsidRPr="00F14617">
        <w:t xml:space="preserve">(2), 101–106. </w:t>
      </w:r>
      <w:hyperlink r:id="rId19" w:history="1">
        <w:r w:rsidRPr="00F14617">
          <w:rPr>
            <w:rStyle w:val="Hyperlink"/>
          </w:rPr>
          <w:t>https://doi.org/10.31294/wanastra.v14i2.13151</w:t>
        </w:r>
      </w:hyperlink>
      <w:r w:rsidRPr="00F14617">
        <w:t xml:space="preserve">. </w:t>
      </w:r>
    </w:p>
    <w:p w:rsidR="00841A41" w:rsidRPr="00F14617" w:rsidRDefault="00841A41" w:rsidP="00841A41">
      <w:pPr>
        <w:pStyle w:val="NormalWeb"/>
        <w:ind w:left="851" w:hanging="851"/>
        <w:jc w:val="both"/>
      </w:pPr>
      <w:r w:rsidRPr="00F14617">
        <w:t xml:space="preserve">Vibry A. N. (2016). An Analysis of Translation Techniques and Quality in Terms of Accuracy, Acceptability and Readbility of Pi's Expressive Speech Act in the Film Entitled Life of Pi. 02(02):67–79. </w:t>
      </w:r>
    </w:p>
    <w:p w:rsidR="00841A41" w:rsidRPr="00F14617" w:rsidRDefault="00841A41" w:rsidP="00841A41">
      <w:pPr>
        <w:pStyle w:val="NormalWeb"/>
        <w:ind w:left="851" w:hanging="851"/>
        <w:jc w:val="both"/>
      </w:pPr>
      <w:r w:rsidRPr="00F14617">
        <w:t xml:space="preserve">Wafa, H. &amp; Amalia, H. N. (2022). Analysis of Translation Technique Used in the Movie Subtitle Entitled “The King’s Speech.”. </w:t>
      </w:r>
      <w:r w:rsidRPr="00F14617">
        <w:rPr>
          <w:i/>
          <w:iCs/>
        </w:rPr>
        <w:t>Literasi: Jurnal Ilmiah Kajian Ilmu Humaniora.</w:t>
      </w:r>
      <w:r w:rsidRPr="00F14617">
        <w:t xml:space="preserve"> 1(2):29–40.</w:t>
      </w:r>
    </w:p>
    <w:p w:rsidR="00841A41" w:rsidRPr="00F14617" w:rsidRDefault="00841A41" w:rsidP="00841A41">
      <w:pPr>
        <w:pStyle w:val="NormalWeb"/>
        <w:ind w:left="851" w:hanging="851"/>
        <w:jc w:val="both"/>
      </w:pPr>
      <w:r w:rsidRPr="00F14617">
        <w:t xml:space="preserve">Wang, M. (2023). A Study on Subtitle Translation of Turning Red from the Perspective of Domestication and Foreignization. </w:t>
      </w:r>
      <w:r w:rsidRPr="00F14617">
        <w:rPr>
          <w:i/>
          <w:iCs/>
        </w:rPr>
        <w:t>Communications in Humanities Research</w:t>
      </w:r>
      <w:r w:rsidRPr="00F14617">
        <w:t xml:space="preserve">, </w:t>
      </w:r>
      <w:r w:rsidRPr="00F14617">
        <w:rPr>
          <w:i/>
          <w:iCs/>
        </w:rPr>
        <w:t>3</w:t>
      </w:r>
      <w:r w:rsidRPr="00F14617">
        <w:t xml:space="preserve">(1), 736–742. </w:t>
      </w:r>
      <w:hyperlink r:id="rId20" w:history="1">
        <w:r w:rsidRPr="00F14617">
          <w:rPr>
            <w:rStyle w:val="Hyperlink"/>
          </w:rPr>
          <w:t>https://doi.org/10.54254/2753-7064/3/20220597</w:t>
        </w:r>
      </w:hyperlink>
      <w:r w:rsidRPr="00F14617">
        <w:t xml:space="preserve">. </w:t>
      </w:r>
    </w:p>
    <w:p w:rsidR="00841A41" w:rsidRPr="00F14617" w:rsidRDefault="00841A41" w:rsidP="00841A41">
      <w:pPr>
        <w:pStyle w:val="NormalWeb"/>
        <w:ind w:left="851" w:hanging="851"/>
        <w:jc w:val="both"/>
      </w:pPr>
      <w:r w:rsidRPr="00F14617">
        <w:t xml:space="preserve">Wardoyo, W. &amp; Pratama, M. R. A. (2022). </w:t>
      </w:r>
      <w:r w:rsidRPr="00F14617">
        <w:rPr>
          <w:i/>
          <w:iCs/>
        </w:rPr>
        <w:t>Translation Techniques in Indonesian Translation of Monologue in Love, Simon Movie</w:t>
      </w:r>
      <w:r w:rsidRPr="00F14617">
        <w:t>. Praniti Jurnal Pendidikan, Bahasa, &amp; Sastra Vol. 2 No. 3 Oktober 2022.</w:t>
      </w:r>
    </w:p>
    <w:p w:rsidR="00841A41" w:rsidRPr="00F14617" w:rsidRDefault="00841A41" w:rsidP="00841A41">
      <w:pPr>
        <w:pStyle w:val="NormalWeb"/>
        <w:ind w:left="851" w:hanging="851"/>
        <w:jc w:val="both"/>
      </w:pPr>
    </w:p>
    <w:p w:rsidR="00866C1E" w:rsidRPr="00F14617" w:rsidRDefault="00866C1E" w:rsidP="00841A41">
      <w:pPr>
        <w:spacing w:before="178"/>
        <w:ind w:left="580" w:right="118" w:hanging="480"/>
        <w:jc w:val="both"/>
      </w:pPr>
    </w:p>
    <w:sectPr w:rsidR="00866C1E" w:rsidRPr="00F14617" w:rsidSect="00F146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607F2"/>
    <w:multiLevelType w:val="hybridMultilevel"/>
    <w:tmpl w:val="E704321A"/>
    <w:lvl w:ilvl="0" w:tplc="62A85A5C">
      <w:start w:val="1"/>
      <w:numFmt w:val="upperLetter"/>
      <w:lvlText w:val="%1."/>
      <w:lvlJc w:val="left"/>
      <w:pPr>
        <w:ind w:left="551" w:hanging="360"/>
      </w:pPr>
      <w:rPr>
        <w:rFonts w:ascii="Times New Roman" w:eastAsia="Times New Roman" w:hAnsi="Times New Roman" w:cs="Times New Roman" w:hint="default"/>
        <w:b/>
        <w:bCs/>
        <w:i w:val="0"/>
        <w:iCs w:val="0"/>
        <w:spacing w:val="-1"/>
        <w:w w:val="100"/>
        <w:sz w:val="24"/>
        <w:szCs w:val="24"/>
        <w:lang w:val="en-US" w:eastAsia="en-US" w:bidi="ar-SA"/>
      </w:rPr>
    </w:lvl>
    <w:lvl w:ilvl="1" w:tplc="0E2045F4">
      <w:start w:val="1"/>
      <w:numFmt w:val="decimal"/>
      <w:lvlText w:val="%2."/>
      <w:lvlJc w:val="left"/>
      <w:pPr>
        <w:ind w:left="911" w:hanging="360"/>
      </w:pPr>
      <w:rPr>
        <w:rFonts w:hint="default"/>
        <w:spacing w:val="0"/>
        <w:w w:val="100"/>
        <w:lang w:val="en-US" w:eastAsia="en-US" w:bidi="ar-SA"/>
      </w:rPr>
    </w:lvl>
    <w:lvl w:ilvl="2" w:tplc="18FCDC4A">
      <w:start w:val="1"/>
      <w:numFmt w:val="lowerLetter"/>
      <w:lvlText w:val="%3."/>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8EA6FF20">
      <w:numFmt w:val="bullet"/>
      <w:lvlText w:val="•"/>
      <w:lvlJc w:val="left"/>
      <w:pPr>
        <w:ind w:left="1540" w:hanging="360"/>
      </w:pPr>
      <w:rPr>
        <w:rFonts w:hint="default"/>
        <w:lang w:val="en-US" w:eastAsia="en-US" w:bidi="ar-SA"/>
      </w:rPr>
    </w:lvl>
    <w:lvl w:ilvl="4" w:tplc="01D6B2A4">
      <w:numFmt w:val="bullet"/>
      <w:lvlText w:val="•"/>
      <w:lvlJc w:val="left"/>
      <w:pPr>
        <w:ind w:left="2688" w:hanging="360"/>
      </w:pPr>
      <w:rPr>
        <w:rFonts w:hint="default"/>
        <w:lang w:val="en-US" w:eastAsia="en-US" w:bidi="ar-SA"/>
      </w:rPr>
    </w:lvl>
    <w:lvl w:ilvl="5" w:tplc="C19AED76">
      <w:numFmt w:val="bullet"/>
      <w:lvlText w:val="•"/>
      <w:lvlJc w:val="left"/>
      <w:pPr>
        <w:ind w:left="3837" w:hanging="360"/>
      </w:pPr>
      <w:rPr>
        <w:rFonts w:hint="default"/>
        <w:lang w:val="en-US" w:eastAsia="en-US" w:bidi="ar-SA"/>
      </w:rPr>
    </w:lvl>
    <w:lvl w:ilvl="6" w:tplc="589EFDF4">
      <w:numFmt w:val="bullet"/>
      <w:lvlText w:val="•"/>
      <w:lvlJc w:val="left"/>
      <w:pPr>
        <w:ind w:left="4985" w:hanging="360"/>
      </w:pPr>
      <w:rPr>
        <w:rFonts w:hint="default"/>
        <w:lang w:val="en-US" w:eastAsia="en-US" w:bidi="ar-SA"/>
      </w:rPr>
    </w:lvl>
    <w:lvl w:ilvl="7" w:tplc="3EC4687C">
      <w:numFmt w:val="bullet"/>
      <w:lvlText w:val="•"/>
      <w:lvlJc w:val="left"/>
      <w:pPr>
        <w:ind w:left="6134" w:hanging="360"/>
      </w:pPr>
      <w:rPr>
        <w:rFonts w:hint="default"/>
        <w:lang w:val="en-US" w:eastAsia="en-US" w:bidi="ar-SA"/>
      </w:rPr>
    </w:lvl>
    <w:lvl w:ilvl="8" w:tplc="DC6E2C7E">
      <w:numFmt w:val="bullet"/>
      <w:lvlText w:val="•"/>
      <w:lvlJc w:val="left"/>
      <w:pPr>
        <w:ind w:left="728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1E"/>
    <w:rsid w:val="0035702F"/>
    <w:rsid w:val="00574586"/>
    <w:rsid w:val="00712F10"/>
    <w:rsid w:val="00841A41"/>
    <w:rsid w:val="00866C1E"/>
    <w:rsid w:val="00CC12EF"/>
    <w:rsid w:val="00F1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D8AD4-4F9C-4BB7-B65E-8BC4A631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right="19"/>
      <w:jc w:val="center"/>
      <w:outlineLvl w:val="1"/>
    </w:pPr>
    <w:rPr>
      <w:b/>
      <w:bCs/>
      <w:sz w:val="24"/>
      <w:szCs w:val="24"/>
    </w:rPr>
  </w:style>
  <w:style w:type="paragraph" w:styleId="Heading3">
    <w:name w:val="heading 3"/>
    <w:basedOn w:val="Normal"/>
    <w:uiPriority w:val="1"/>
    <w:qFormat/>
    <w:pPr>
      <w:ind w:left="819" w:hanging="359"/>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357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5702F"/>
    <w:rPr>
      <w:rFonts w:ascii="Courier New" w:eastAsia="Times New Roman" w:hAnsi="Courier New" w:cs="Courier New"/>
      <w:sz w:val="20"/>
      <w:szCs w:val="20"/>
    </w:rPr>
  </w:style>
  <w:style w:type="character" w:customStyle="1" w:styleId="y2iqfc">
    <w:name w:val="y2iqfc"/>
    <w:basedOn w:val="DefaultParagraphFont"/>
    <w:rsid w:val="0035702F"/>
  </w:style>
  <w:style w:type="paragraph" w:styleId="NormalWeb">
    <w:name w:val="Normal (Web)"/>
    <w:basedOn w:val="Normal"/>
    <w:uiPriority w:val="99"/>
    <w:unhideWhenUsed/>
    <w:rsid w:val="00841A41"/>
    <w:pPr>
      <w:widowControl/>
      <w:autoSpaceDE/>
      <w:autoSpaceDN/>
      <w:spacing w:before="100" w:beforeAutospacing="1" w:after="100" w:afterAutospacing="1"/>
    </w:pPr>
    <w:rPr>
      <w:sz w:val="24"/>
      <w:szCs w:val="24"/>
      <w:lang w:val="zh-CN" w:eastAsia="zh-CN"/>
    </w:rPr>
  </w:style>
  <w:style w:type="character" w:styleId="Hyperlink">
    <w:name w:val="Hyperlink"/>
    <w:basedOn w:val="DefaultParagraphFont"/>
    <w:uiPriority w:val="99"/>
    <w:unhideWhenUsed/>
    <w:rsid w:val="00841A41"/>
    <w:rPr>
      <w:color w:val="0000FF"/>
      <w:u w:val="single"/>
    </w:rPr>
  </w:style>
  <w:style w:type="paragraph" w:styleId="Caption">
    <w:name w:val="caption"/>
    <w:basedOn w:val="Normal"/>
    <w:next w:val="Normal"/>
    <w:uiPriority w:val="35"/>
    <w:unhideWhenUsed/>
    <w:qFormat/>
    <w:rsid w:val="00712F10"/>
    <w:pPr>
      <w:widowControl/>
      <w:autoSpaceDE/>
      <w:autoSpaceDN/>
      <w:spacing w:after="200"/>
    </w:pPr>
    <w:rPr>
      <w:rFonts w:asciiTheme="minorHAnsi" w:eastAsiaTheme="minorHAnsi" w:hAnsiTheme="minorHAnsi" w:cstheme="minorBidi"/>
      <w:i/>
      <w:iCs/>
      <w:color w:val="1F497D" w:themeColor="text2"/>
      <w:kern w:val="2"/>
      <w:sz w:val="18"/>
      <w:szCs w:val="18"/>
      <w:lang w:val="zh-CN"/>
    </w:rPr>
  </w:style>
  <w:style w:type="character" w:customStyle="1" w:styleId="BodyTextChar">
    <w:name w:val="Body Text Char"/>
    <w:basedOn w:val="DefaultParagraphFont"/>
    <w:link w:val="BodyText"/>
    <w:uiPriority w:val="1"/>
    <w:rsid w:val="00712F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48934">
      <w:bodyDiv w:val="1"/>
      <w:marLeft w:val="0"/>
      <w:marRight w:val="0"/>
      <w:marTop w:val="0"/>
      <w:marBottom w:val="0"/>
      <w:divBdr>
        <w:top w:val="none" w:sz="0" w:space="0" w:color="auto"/>
        <w:left w:val="none" w:sz="0" w:space="0" w:color="auto"/>
        <w:bottom w:val="none" w:sz="0" w:space="0" w:color="auto"/>
        <w:right w:val="none" w:sz="0" w:space="0" w:color="auto"/>
      </w:divBdr>
    </w:div>
    <w:div w:id="597298707">
      <w:bodyDiv w:val="1"/>
      <w:marLeft w:val="0"/>
      <w:marRight w:val="0"/>
      <w:marTop w:val="0"/>
      <w:marBottom w:val="0"/>
      <w:divBdr>
        <w:top w:val="none" w:sz="0" w:space="0" w:color="auto"/>
        <w:left w:val="none" w:sz="0" w:space="0" w:color="auto"/>
        <w:bottom w:val="none" w:sz="0" w:space="0" w:color="auto"/>
        <w:right w:val="none" w:sz="0" w:space="0" w:color="auto"/>
      </w:divBdr>
    </w:div>
    <w:div w:id="989942051">
      <w:bodyDiv w:val="1"/>
      <w:marLeft w:val="0"/>
      <w:marRight w:val="0"/>
      <w:marTop w:val="0"/>
      <w:marBottom w:val="0"/>
      <w:divBdr>
        <w:top w:val="none" w:sz="0" w:space="0" w:color="auto"/>
        <w:left w:val="none" w:sz="0" w:space="0" w:color="auto"/>
        <w:bottom w:val="none" w:sz="0" w:space="0" w:color="auto"/>
        <w:right w:val="none" w:sz="0" w:space="0" w:color="auto"/>
      </w:divBdr>
    </w:div>
    <w:div w:id="1270623046">
      <w:bodyDiv w:val="1"/>
      <w:marLeft w:val="0"/>
      <w:marRight w:val="0"/>
      <w:marTop w:val="0"/>
      <w:marBottom w:val="0"/>
      <w:divBdr>
        <w:top w:val="none" w:sz="0" w:space="0" w:color="auto"/>
        <w:left w:val="none" w:sz="0" w:space="0" w:color="auto"/>
        <w:bottom w:val="none" w:sz="0" w:space="0" w:color="auto"/>
        <w:right w:val="none" w:sz="0" w:space="0" w:color="auto"/>
      </w:divBdr>
    </w:div>
    <w:div w:id="1669209963">
      <w:bodyDiv w:val="1"/>
      <w:marLeft w:val="0"/>
      <w:marRight w:val="0"/>
      <w:marTop w:val="0"/>
      <w:marBottom w:val="0"/>
      <w:divBdr>
        <w:top w:val="none" w:sz="0" w:space="0" w:color="auto"/>
        <w:left w:val="none" w:sz="0" w:space="0" w:color="auto"/>
        <w:bottom w:val="none" w:sz="0" w:space="0" w:color="auto"/>
        <w:right w:val="none" w:sz="0" w:space="0" w:color="auto"/>
      </w:divBdr>
    </w:div>
    <w:div w:id="1760373803">
      <w:bodyDiv w:val="1"/>
      <w:marLeft w:val="0"/>
      <w:marRight w:val="0"/>
      <w:marTop w:val="0"/>
      <w:marBottom w:val="0"/>
      <w:divBdr>
        <w:top w:val="none" w:sz="0" w:space="0" w:color="auto"/>
        <w:left w:val="none" w:sz="0" w:space="0" w:color="auto"/>
        <w:bottom w:val="none" w:sz="0" w:space="0" w:color="auto"/>
        <w:right w:val="none" w:sz="0" w:space="0" w:color="auto"/>
      </w:divBdr>
    </w:div>
    <w:div w:id="1778676291">
      <w:bodyDiv w:val="1"/>
      <w:marLeft w:val="0"/>
      <w:marRight w:val="0"/>
      <w:marTop w:val="0"/>
      <w:marBottom w:val="0"/>
      <w:divBdr>
        <w:top w:val="none" w:sz="0" w:space="0" w:color="auto"/>
        <w:left w:val="none" w:sz="0" w:space="0" w:color="auto"/>
        <w:bottom w:val="none" w:sz="0" w:space="0" w:color="auto"/>
        <w:right w:val="none" w:sz="0" w:space="0" w:color="auto"/>
      </w:divBdr>
    </w:div>
    <w:div w:id="197082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227/osf.io/pbvys" TargetMode="External"/><Relationship Id="rId13" Type="http://schemas.openxmlformats.org/officeDocument/2006/relationships/hyperlink" Target="http://jimbastrafib.studentjournal.ub.ac.id/index.php/jimbastrafib/article/view/585" TargetMode="External"/><Relationship Id="rId18" Type="http://schemas.openxmlformats.org/officeDocument/2006/relationships/hyperlink" Target="http://repositori.kemendikbud.go.id/id/eprint/2635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screenrant.com/aquaman-pixar-movie-streamed-most-watched-2023/" TargetMode="External"/><Relationship Id="rId12" Type="http://schemas.openxmlformats.org/officeDocument/2006/relationships/hyperlink" Target="https://doi.org/10.7202/008033ar" TargetMode="External"/><Relationship Id="rId17" Type="http://schemas.openxmlformats.org/officeDocument/2006/relationships/hyperlink" Target="https://doi.org/10.24127/jeep.v3i1.3233" TargetMode="External"/><Relationship Id="rId2" Type="http://schemas.openxmlformats.org/officeDocument/2006/relationships/numbering" Target="numbering.xml"/><Relationship Id="rId16" Type="http://schemas.openxmlformats.org/officeDocument/2006/relationships/hyperlink" Target="https://doi.org/10.2991/eltlt-18.2019.55" TargetMode="External"/><Relationship Id="rId20" Type="http://schemas.openxmlformats.org/officeDocument/2006/relationships/hyperlink" Target="https://doi.org/10.54254/2753-7064/3/20220597" TargetMode="External"/><Relationship Id="rId1" Type="http://schemas.openxmlformats.org/officeDocument/2006/relationships/customXml" Target="../customXml/item1.xml"/><Relationship Id="rId6" Type="http://schemas.openxmlformats.org/officeDocument/2006/relationships/hyperlink" Target="mailto:rizqi.adhi@unw.ac.id" TargetMode="External"/><Relationship Id="rId11" Type="http://schemas.openxmlformats.org/officeDocument/2006/relationships/hyperlink" Target="https://doi.org/10.33258/birci.v5i2.5233" TargetMode="External"/><Relationship Id="rId5" Type="http://schemas.openxmlformats.org/officeDocument/2006/relationships/webSettings" Target="webSettings.xml"/><Relationship Id="rId15" Type="http://schemas.openxmlformats.org/officeDocument/2006/relationships/hyperlink" Target="https://doi.org/10.31227/osf.io/a4q56" TargetMode="External"/><Relationship Id="rId10" Type="http://schemas.openxmlformats.org/officeDocument/2006/relationships/hyperlink" Target="https://doi.org/10.24843/e-jl.2021.v15.i02.p13" TargetMode="External"/><Relationship Id="rId19" Type="http://schemas.openxmlformats.org/officeDocument/2006/relationships/hyperlink" Target="https://doi.org/10.31294/wanastra.v14i2.13151" TargetMode="External"/><Relationship Id="rId4" Type="http://schemas.openxmlformats.org/officeDocument/2006/relationships/settings" Target="settings.xml"/><Relationship Id="rId9" Type="http://schemas.openxmlformats.org/officeDocument/2006/relationships/hyperlink" Target="https://doi.org/10.33810/274190" TargetMode="External"/><Relationship Id="rId14" Type="http://schemas.openxmlformats.org/officeDocument/2006/relationships/hyperlink" Target="https://doi.org/10.48181/jelts.v2i2.909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407E9-584E-4078-BE50-29A3FCE7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2024-08-25T13:30:00Z</dcterms:created>
  <dcterms:modified xsi:type="dcterms:W3CDTF">2024-08-25T13:30:00Z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2024-08-04T00:00:00Z</vt:filetime>
  </property>
  <property fmtid="{D5CDD505-2E9C-101B-9397-08002B2CF9AE}" pid="3" name="Creator">
    <vt:lpwstr>Microsoft® Word 2013</vt:lpwstr>
  </property>
  <property fmtid="{D5CDD505-2E9C-101B-9397-08002B2CF9AE}" pid="4" name="LastSaved">
    <vt:filetime>2024-08-25T00:00:00Z</vt:filetime>
  </property>
  <property fmtid="{D5CDD505-2E9C-101B-9397-08002B2CF9AE}" pid="5" name="Producer">
    <vt:lpwstr>Microsoft® Word 2013</vt:lpwstr>
  </property>
</Properties>
</file>